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0FCE" w:rsidRPr="00B05FA3" w:rsidRDefault="00D90FCE" w:rsidP="00D90FCE">
      <w:pPr>
        <w:pStyle w:val="Navadensplet"/>
        <w:spacing w:before="0" w:beforeAutospacing="0" w:after="0" w:afterAutospacing="0" w:line="360" w:lineRule="auto"/>
        <w:ind w:firstLine="567"/>
        <w:jc w:val="center"/>
        <w:rPr>
          <w:b/>
          <w:bCs/>
          <w:sz w:val="32"/>
          <w:szCs w:val="32"/>
          <w:lang w:val="en-GB"/>
        </w:rPr>
      </w:pPr>
      <w:r w:rsidRPr="00B05FA3">
        <w:rPr>
          <w:b/>
          <w:bCs/>
          <w:sz w:val="32"/>
          <w:szCs w:val="32"/>
          <w:lang w:val="en-GB"/>
        </w:rPr>
        <w:t>PRISMATIC TRANSLATION</w:t>
      </w:r>
    </w:p>
    <w:p w:rsidR="00D90FCE" w:rsidRPr="00B05FA3" w:rsidRDefault="00D90FCE" w:rsidP="00D90FCE">
      <w:pPr>
        <w:pStyle w:val="Navadensplet"/>
        <w:spacing w:before="0" w:beforeAutospacing="0" w:after="0" w:afterAutospacing="0" w:line="360" w:lineRule="auto"/>
        <w:ind w:firstLine="567"/>
        <w:jc w:val="center"/>
        <w:rPr>
          <w:b/>
          <w:bCs/>
          <w:lang w:val="en-GB"/>
        </w:rPr>
      </w:pPr>
      <w:r w:rsidRPr="00B05FA3">
        <w:rPr>
          <w:b/>
          <w:lang w:val="en-GB"/>
        </w:rPr>
        <w:t xml:space="preserve">Annual </w:t>
      </w:r>
      <w:r w:rsidRPr="00B05FA3">
        <w:rPr>
          <w:b/>
          <w:lang w:val="en-GB"/>
        </w:rPr>
        <w:t xml:space="preserve">workshop of the </w:t>
      </w:r>
      <w:r w:rsidRPr="00B05FA3">
        <w:rPr>
          <w:b/>
          <w:lang w:val="en-GB"/>
        </w:rPr>
        <w:t xml:space="preserve">AILC/ICLA </w:t>
      </w:r>
      <w:r w:rsidRPr="00B05FA3">
        <w:rPr>
          <w:b/>
          <w:lang w:val="en-GB"/>
        </w:rPr>
        <w:t>Research Committee on Literary Theory</w:t>
      </w:r>
    </w:p>
    <w:p w:rsidR="00367205" w:rsidRDefault="00367205" w:rsidP="00D90FCE">
      <w:pPr>
        <w:pStyle w:val="Navadensplet"/>
        <w:spacing w:before="0" w:beforeAutospacing="0" w:after="0" w:afterAutospacing="0" w:line="360" w:lineRule="auto"/>
        <w:ind w:firstLine="567"/>
        <w:jc w:val="center"/>
        <w:rPr>
          <w:b/>
          <w:bCs/>
          <w:lang w:val="en-GB"/>
        </w:rPr>
      </w:pPr>
    </w:p>
    <w:p w:rsidR="00D90FCE" w:rsidRDefault="00367205" w:rsidP="00D90FCE">
      <w:pPr>
        <w:pStyle w:val="Navadensplet"/>
        <w:spacing w:before="0" w:beforeAutospacing="0" w:after="0" w:afterAutospacing="0" w:line="360" w:lineRule="auto"/>
        <w:ind w:firstLine="567"/>
        <w:jc w:val="center"/>
        <w:rPr>
          <w:b/>
          <w:bCs/>
          <w:lang w:val="en-GB"/>
        </w:rPr>
      </w:pPr>
      <w:r>
        <w:rPr>
          <w:b/>
          <w:bCs/>
          <w:lang w:val="en-GB"/>
        </w:rPr>
        <w:t>University of Vienna</w:t>
      </w:r>
    </w:p>
    <w:p w:rsidR="00367205" w:rsidRDefault="00367205" w:rsidP="00D90FCE">
      <w:pPr>
        <w:pStyle w:val="Navadensplet"/>
        <w:spacing w:before="0" w:beforeAutospacing="0" w:after="0" w:afterAutospacing="0" w:line="360" w:lineRule="auto"/>
        <w:ind w:firstLine="567"/>
        <w:jc w:val="center"/>
        <w:rPr>
          <w:b/>
          <w:bCs/>
          <w:lang w:val="en-GB"/>
        </w:rPr>
      </w:pPr>
      <w:r>
        <w:rPr>
          <w:b/>
          <w:bCs/>
          <w:lang w:val="en-GB"/>
        </w:rPr>
        <w:t>25–26 July 2016</w:t>
      </w:r>
    </w:p>
    <w:p w:rsidR="00367205" w:rsidRPr="00B05FA3" w:rsidRDefault="00367205" w:rsidP="00D90FCE">
      <w:pPr>
        <w:pStyle w:val="Navadensplet"/>
        <w:spacing w:before="0" w:beforeAutospacing="0" w:after="0" w:afterAutospacing="0" w:line="360" w:lineRule="auto"/>
        <w:ind w:firstLine="567"/>
        <w:jc w:val="center"/>
        <w:rPr>
          <w:b/>
          <w:bCs/>
          <w:lang w:val="en-GB"/>
        </w:rPr>
      </w:pPr>
    </w:p>
    <w:p w:rsidR="00D90FCE" w:rsidRPr="00B05FA3" w:rsidRDefault="00D90FCE" w:rsidP="00D90FCE">
      <w:pPr>
        <w:pStyle w:val="Navadensplet"/>
        <w:spacing w:before="0" w:beforeAutospacing="0" w:after="0" w:afterAutospacing="0" w:line="360" w:lineRule="auto"/>
        <w:ind w:firstLine="567"/>
        <w:jc w:val="center"/>
        <w:rPr>
          <w:lang w:val="en-GB"/>
        </w:rPr>
      </w:pPr>
      <w:r w:rsidRPr="00B05FA3">
        <w:rPr>
          <w:bCs/>
          <w:lang w:val="en-GB"/>
        </w:rPr>
        <w:t>Organised by</w:t>
      </w:r>
      <w:r w:rsidRPr="00B05FA3">
        <w:rPr>
          <w:bCs/>
          <w:lang w:val="en-GB"/>
        </w:rPr>
        <w:t xml:space="preserve">: </w:t>
      </w:r>
      <w:r w:rsidRPr="00B05FA3">
        <w:rPr>
          <w:iCs/>
          <w:lang w:val="en-GB"/>
        </w:rPr>
        <w:t xml:space="preserve">Sowon </w:t>
      </w:r>
      <w:r w:rsidRPr="00B05FA3">
        <w:rPr>
          <w:iCs/>
          <w:lang w:val="en-GB"/>
        </w:rPr>
        <w:t>S Park,</w:t>
      </w:r>
      <w:r w:rsidRPr="00B05FA3">
        <w:rPr>
          <w:iCs/>
          <w:lang w:val="en-GB"/>
        </w:rPr>
        <w:t xml:space="preserve"> Oxford University</w:t>
      </w:r>
    </w:p>
    <w:p w:rsidR="00D90FCE" w:rsidRPr="00B05FA3" w:rsidRDefault="00D90FCE" w:rsidP="00D90FCE">
      <w:pPr>
        <w:pStyle w:val="Navadensplet"/>
        <w:spacing w:before="0" w:beforeAutospacing="0" w:after="0" w:afterAutospacing="0" w:line="360" w:lineRule="auto"/>
        <w:jc w:val="both"/>
        <w:rPr>
          <w:lang w:val="en-GB"/>
        </w:rPr>
      </w:pPr>
    </w:p>
    <w:p w:rsidR="00D90FCE" w:rsidRPr="00B05FA3" w:rsidRDefault="00D90FCE" w:rsidP="00D90FCE">
      <w:pPr>
        <w:pStyle w:val="Navadensplet"/>
        <w:spacing w:before="0" w:beforeAutospacing="0" w:after="0" w:afterAutospacing="0" w:line="360" w:lineRule="auto"/>
        <w:jc w:val="both"/>
        <w:rPr>
          <w:lang w:val="en-GB"/>
        </w:rPr>
      </w:pPr>
    </w:p>
    <w:p w:rsidR="00D90FCE" w:rsidRPr="00B05FA3" w:rsidRDefault="00D90FCE" w:rsidP="00D90FCE">
      <w:pPr>
        <w:pStyle w:val="Navadensplet"/>
        <w:spacing w:before="0" w:beforeAutospacing="0" w:after="0" w:afterAutospacing="0" w:line="360" w:lineRule="auto"/>
        <w:jc w:val="center"/>
        <w:rPr>
          <w:b/>
          <w:lang w:val="en-GB"/>
        </w:rPr>
      </w:pPr>
      <w:r w:rsidRPr="00B05FA3">
        <w:rPr>
          <w:b/>
          <w:lang w:val="en-GB"/>
        </w:rPr>
        <w:t>Prismatic Translation: Call for Papers</w:t>
      </w:r>
    </w:p>
    <w:p w:rsidR="00D90FCE" w:rsidRPr="00B05FA3" w:rsidRDefault="00D90FCE" w:rsidP="00D90FCE">
      <w:pPr>
        <w:pStyle w:val="Navadensplet"/>
        <w:spacing w:before="0" w:beforeAutospacing="0" w:after="0" w:afterAutospacing="0" w:line="360" w:lineRule="auto"/>
        <w:jc w:val="center"/>
        <w:rPr>
          <w:lang w:val="en-GB"/>
        </w:rPr>
      </w:pPr>
      <w:r w:rsidRPr="00B05FA3">
        <w:rPr>
          <w:lang w:val="en-GB"/>
        </w:rPr>
        <w:t>Walid Hamarneh, Sowon S Park, Matthew Reynolds, Stefan Willer</w:t>
      </w:r>
    </w:p>
    <w:p w:rsidR="00D90FCE" w:rsidRPr="00B05FA3" w:rsidRDefault="00D90FCE" w:rsidP="00D90FCE">
      <w:pPr>
        <w:pStyle w:val="Navadensplet"/>
        <w:spacing w:before="0" w:beforeAutospacing="0" w:after="0" w:afterAutospacing="0" w:line="360" w:lineRule="auto"/>
        <w:jc w:val="both"/>
        <w:rPr>
          <w:lang w:val="en-GB"/>
        </w:rPr>
      </w:pPr>
    </w:p>
    <w:p w:rsidR="00D90FCE" w:rsidRPr="00B05FA3" w:rsidRDefault="00D90FCE" w:rsidP="00D90FCE">
      <w:pPr>
        <w:pStyle w:val="Navadensplet"/>
        <w:spacing w:before="0" w:beforeAutospacing="0" w:after="0" w:afterAutospacing="0" w:line="360" w:lineRule="auto"/>
        <w:jc w:val="both"/>
        <w:rPr>
          <w:lang w:val="en-GB"/>
        </w:rPr>
      </w:pPr>
      <w:r w:rsidRPr="00B05FA3">
        <w:rPr>
          <w:lang w:val="en-GB"/>
        </w:rPr>
        <w:t xml:space="preserve">Translation can be seen as producing a text in one language that will count as equivalent to a text in another. It can also be seen as a release of multiple signifying possibilities, an opening of the source text to Language in all its plurality. The first view is underpinned by the regime of European standard languages which can be lined up in bilingual dictionaries, by the technology of the printed book, and by the need for regulated communication in political and legal contexts. The second view attaches to contexts where several spoken languages share the same written characters (as in the Chinese scriptworld), to circumstances where language is not standardised (eg minority &amp; dialectal communities &amp; oral cultures), to the fluidity of electronic text, and to literature, especially poetry and theatrical performance. The first view sees translation as a channel; the second as a prism. </w:t>
      </w:r>
    </w:p>
    <w:p w:rsidR="00D90FCE" w:rsidRPr="00B05FA3" w:rsidRDefault="00D90FCE" w:rsidP="00D90FCE">
      <w:pPr>
        <w:pStyle w:val="Navadensplet"/>
        <w:spacing w:before="0" w:beforeAutospacing="0" w:after="0" w:afterAutospacing="0" w:line="360" w:lineRule="auto"/>
        <w:ind w:firstLine="567"/>
        <w:jc w:val="both"/>
        <w:rPr>
          <w:lang w:val="en-GB"/>
        </w:rPr>
      </w:pPr>
      <w:r w:rsidRPr="00B05FA3">
        <w:rPr>
          <w:lang w:val="en-GB"/>
        </w:rPr>
        <w:t xml:space="preserve">The prismatic view of translation has yet to be fully theorised. For instance, a historical and intercultural glimpse at translation practices reveals a highly varied relationship between </w:t>
      </w:r>
      <w:r w:rsidRPr="00B05FA3">
        <w:rPr>
          <w:lang w:val="en-GB"/>
        </w:rPr>
        <w:t>‘original’</w:t>
      </w:r>
      <w:r w:rsidRPr="00B05FA3">
        <w:rPr>
          <w:lang w:val="en-GB"/>
        </w:rPr>
        <w:t xml:space="preserve"> and ‘copy</w:t>
      </w:r>
      <w:r w:rsidRPr="00B05FA3">
        <w:rPr>
          <w:lang w:val="en-GB"/>
        </w:rPr>
        <w:t>’</w:t>
      </w:r>
      <w:r w:rsidRPr="00B05FA3">
        <w:rPr>
          <w:lang w:val="en-GB"/>
        </w:rPr>
        <w:t xml:space="preserve"> that demands further examination. Papers of the 2016 committee meeting could study the pragmatic requirements of translations (e.g., the function of dominant languages, the precarious prestige of speciali</w:t>
      </w:r>
      <w:r w:rsidRPr="00B05FA3">
        <w:rPr>
          <w:lang w:val="en-GB"/>
        </w:rPr>
        <w:t>s</w:t>
      </w:r>
      <w:r w:rsidRPr="00B05FA3">
        <w:rPr>
          <w:lang w:val="en-GB"/>
        </w:rPr>
        <w:t>ed vernaculars, shifts in audiences, the situated behavior of authors), their concrete reali</w:t>
      </w:r>
      <w:r w:rsidRPr="00B05FA3">
        <w:rPr>
          <w:lang w:val="en-GB"/>
        </w:rPr>
        <w:t>s</w:t>
      </w:r>
      <w:r w:rsidRPr="00B05FA3">
        <w:rPr>
          <w:lang w:val="en-GB"/>
        </w:rPr>
        <w:t xml:space="preserve">ation in the individual transformation of documents (i.e., in multilingual groups of texts consisting of originals and translations), and their impact on the history of language and literature. </w:t>
      </w:r>
    </w:p>
    <w:p w:rsidR="00D90FCE" w:rsidRPr="00B05FA3" w:rsidRDefault="00D90FCE" w:rsidP="00D90FCE">
      <w:pPr>
        <w:pStyle w:val="Navadensplet"/>
        <w:spacing w:before="0" w:beforeAutospacing="0" w:after="0" w:afterAutospacing="0" w:line="360" w:lineRule="auto"/>
        <w:ind w:firstLine="567"/>
        <w:jc w:val="both"/>
        <w:rPr>
          <w:lang w:val="en-GB"/>
        </w:rPr>
      </w:pPr>
      <w:r w:rsidRPr="00B05FA3">
        <w:rPr>
          <w:lang w:val="en-GB"/>
        </w:rPr>
        <w:t xml:space="preserve">This approach would develop the line taken in the key recent intervention in the study of translations, the Cassin </w:t>
      </w:r>
      <w:proofErr w:type="gramStart"/>
      <w:r w:rsidRPr="00B05FA3">
        <w:rPr>
          <w:lang w:val="en-GB"/>
        </w:rPr>
        <w:t>et</w:t>
      </w:r>
      <w:proofErr w:type="gramEnd"/>
      <w:r w:rsidRPr="00B05FA3">
        <w:rPr>
          <w:lang w:val="en-GB"/>
        </w:rPr>
        <w:t xml:space="preserve"> el Vocabulaire européen des philosophies: Dictionnaire des intraduisibles, itself translated as Dictionary of Untranslatables: A Philosophical Lexicon. </w:t>
      </w:r>
      <w:r w:rsidRPr="00B05FA3">
        <w:rPr>
          <w:lang w:val="en-GB"/>
        </w:rPr>
        <w:lastRenderedPageBreak/>
        <w:t>Despite its catchy subtitle or title, the volume in fact tends to deconstruct the binary translatable / untranslatable, revealing instead what Benjamin called ‘Ubersetzung bis zu einem gewissen Grade</w:t>
      </w:r>
      <w:r w:rsidRPr="00B05FA3">
        <w:rPr>
          <w:lang w:val="en-GB"/>
        </w:rPr>
        <w:t>’</w:t>
      </w:r>
      <w:r w:rsidRPr="00B05FA3">
        <w:rPr>
          <w:lang w:val="en-GB"/>
        </w:rPr>
        <w:t xml:space="preserve"> (‘the translatable to some degree</w:t>
      </w:r>
      <w:r w:rsidRPr="00B05FA3">
        <w:rPr>
          <w:lang w:val="en-GB"/>
        </w:rPr>
        <w:t>’</w:t>
      </w:r>
      <w:r w:rsidRPr="00B05FA3">
        <w:rPr>
          <w:lang w:val="en-GB"/>
        </w:rPr>
        <w:t>). Such degrees of translation require standard ideas such as ‘equivalence</w:t>
      </w:r>
      <w:r w:rsidRPr="00B05FA3">
        <w:rPr>
          <w:lang w:val="en-GB"/>
        </w:rPr>
        <w:t>’</w:t>
      </w:r>
      <w:r w:rsidRPr="00B05FA3">
        <w:rPr>
          <w:lang w:val="en-GB"/>
        </w:rPr>
        <w:t>, ‘</w:t>
      </w:r>
      <w:r w:rsidRPr="00B05FA3">
        <w:rPr>
          <w:lang w:val="en-GB"/>
        </w:rPr>
        <w:t>fidelity’</w:t>
      </w:r>
      <w:r w:rsidRPr="00B05FA3">
        <w:rPr>
          <w:lang w:val="en-GB"/>
        </w:rPr>
        <w:t>, and the binary of ‘foreigni</w:t>
      </w:r>
      <w:r w:rsidRPr="00B05FA3">
        <w:rPr>
          <w:lang w:val="en-GB"/>
        </w:rPr>
        <w:t>s</w:t>
      </w:r>
      <w:r w:rsidRPr="00B05FA3">
        <w:rPr>
          <w:lang w:val="en-GB"/>
        </w:rPr>
        <w:t>ing</w:t>
      </w:r>
      <w:r w:rsidRPr="00B05FA3">
        <w:rPr>
          <w:lang w:val="en-GB"/>
        </w:rPr>
        <w:t>’</w:t>
      </w:r>
      <w:r w:rsidRPr="00B05FA3">
        <w:rPr>
          <w:lang w:val="en-GB"/>
        </w:rPr>
        <w:t xml:space="preserve"> and ‘domesticating</w:t>
      </w:r>
      <w:r w:rsidRPr="00B05FA3">
        <w:rPr>
          <w:lang w:val="en-GB"/>
        </w:rPr>
        <w:t>’</w:t>
      </w:r>
      <w:r w:rsidRPr="00B05FA3">
        <w:rPr>
          <w:lang w:val="en-GB"/>
        </w:rPr>
        <w:t xml:space="preserve"> to be rethought. Attention to non-European languages and translation traditions is likely t</w:t>
      </w:r>
      <w:r w:rsidRPr="00B05FA3">
        <w:rPr>
          <w:lang w:val="en-GB"/>
        </w:rPr>
        <w:t>o be crucial to this endeavour.</w:t>
      </w:r>
    </w:p>
    <w:p w:rsidR="00D90FCE" w:rsidRPr="00B05FA3" w:rsidRDefault="00D90FCE">
      <w:pPr>
        <w:rPr>
          <w:rFonts w:ascii="Times New Roman" w:eastAsia="Times New Roman" w:hAnsi="Times New Roman" w:cs="Times New Roman"/>
          <w:sz w:val="24"/>
          <w:szCs w:val="24"/>
          <w:lang w:val="en-GB" w:eastAsia="sl-SI"/>
        </w:rPr>
      </w:pPr>
      <w:r w:rsidRPr="00B05FA3">
        <w:rPr>
          <w:lang w:val="en-GB"/>
        </w:rPr>
        <w:br w:type="page"/>
      </w:r>
    </w:p>
    <w:p w:rsidR="00D90FCE" w:rsidRPr="00B05FA3" w:rsidRDefault="00D90FCE" w:rsidP="00D90FCE">
      <w:pPr>
        <w:pStyle w:val="Navadensplet"/>
        <w:spacing w:before="0" w:beforeAutospacing="0" w:after="0" w:afterAutospacing="0" w:line="360" w:lineRule="auto"/>
        <w:ind w:firstLine="567"/>
        <w:jc w:val="both"/>
        <w:rPr>
          <w:lang w:val="en-GB"/>
        </w:rPr>
      </w:pPr>
    </w:p>
    <w:p w:rsidR="006E3970"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t>PROVISIONAL PROGRAMME</w:t>
      </w:r>
    </w:p>
    <w:p w:rsidR="006E3970" w:rsidRPr="00B05FA3" w:rsidRDefault="006E3970" w:rsidP="00C77B66">
      <w:pPr>
        <w:spacing w:after="0" w:line="360" w:lineRule="auto"/>
        <w:rPr>
          <w:rFonts w:ascii="Times New Roman" w:hAnsi="Times New Roman" w:cs="Times New Roman"/>
          <w:sz w:val="24"/>
          <w:szCs w:val="24"/>
          <w:lang w:val="en-GB"/>
        </w:rPr>
      </w:pPr>
    </w:p>
    <w:p w:rsidR="00C77B66" w:rsidRPr="00B05FA3" w:rsidRDefault="00C77B66"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b/>
          <w:sz w:val="24"/>
          <w:szCs w:val="24"/>
          <w:lang w:val="en-GB"/>
        </w:rPr>
      </w:pPr>
      <w:r w:rsidRPr="00B05FA3">
        <w:rPr>
          <w:rFonts w:ascii="Times New Roman" w:hAnsi="Times New Roman" w:cs="Times New Roman"/>
          <w:b/>
          <w:sz w:val="24"/>
          <w:szCs w:val="24"/>
          <w:lang w:val="en-GB"/>
        </w:rPr>
        <w:t>Day ONE</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Introduction:</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A Chair: Walid Hamarneh</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Kyohei Norimitsu, From Space to Event: The Development of Yuri Lotman’s Concept of Translation</w:t>
      </w:r>
    </w:p>
    <w:p w:rsidR="006E3970" w:rsidRPr="00B05FA3" w:rsidRDefault="006E3970" w:rsidP="00C77B66">
      <w:pPr>
        <w:spacing w:after="0" w:line="360" w:lineRule="auto"/>
        <w:rPr>
          <w:rFonts w:ascii="Times New Roman" w:hAnsi="Times New Roman" w:cs="Times New Roman"/>
          <w:sz w:val="24"/>
          <w:szCs w:val="24"/>
          <w:lang w:val="en-GB"/>
        </w:rPr>
      </w:pPr>
      <w:proofErr w:type="gramStart"/>
      <w:r w:rsidRPr="00B05FA3">
        <w:rPr>
          <w:rFonts w:ascii="Times New Roman" w:hAnsi="Times New Roman" w:cs="Times New Roman"/>
          <w:sz w:val="24"/>
          <w:szCs w:val="24"/>
          <w:lang w:val="en-GB"/>
        </w:rPr>
        <w:t>Vladimir Biti, What Remains Untranslated in translation imperii?</w:t>
      </w:r>
      <w:proofErr w:type="gramEnd"/>
      <w:r w:rsidRPr="00B05FA3">
        <w:rPr>
          <w:rFonts w:ascii="Times New Roman" w:hAnsi="Times New Roman" w:cs="Times New Roman"/>
          <w:sz w:val="24"/>
          <w:szCs w:val="24"/>
          <w:lang w:val="en-GB"/>
        </w:rPr>
        <w:t xml:space="preserve"> Translation as a Political Operation</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Jernej Habjan, Cultural Translation or the Political Logic of Prismatic Translation</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B Chair: Eva Horn</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Michel Chaouli: Translation, Interpretation, Orientation</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Sowon Park: Ideographic Translation</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Robert Young: Translation through the Lens of Language</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Lunch</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C Chair: Vladimir Biti</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Monika Schmitz-Emans, Literary Dictionaries as Meta-poetical Projects</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Robert Stockhammer, The (Un-</w:t>
      </w:r>
      <w:proofErr w:type="gramStart"/>
      <w:r w:rsidRPr="00B05FA3">
        <w:rPr>
          <w:rFonts w:ascii="Times New Roman" w:hAnsi="Times New Roman" w:cs="Times New Roman"/>
          <w:sz w:val="24"/>
          <w:szCs w:val="24"/>
          <w:lang w:val="en-GB"/>
        </w:rPr>
        <w:t>)</w:t>
      </w:r>
      <w:r w:rsidR="008B0FDB" w:rsidRPr="00B05FA3">
        <w:rPr>
          <w:rFonts w:ascii="Times New Roman" w:hAnsi="Times New Roman" w:cs="Times New Roman"/>
          <w:sz w:val="24"/>
          <w:szCs w:val="24"/>
          <w:lang w:val="en-GB"/>
        </w:rPr>
        <w:t>t</w:t>
      </w:r>
      <w:r w:rsidRPr="00B05FA3">
        <w:rPr>
          <w:rFonts w:ascii="Times New Roman" w:hAnsi="Times New Roman" w:cs="Times New Roman"/>
          <w:sz w:val="24"/>
          <w:szCs w:val="24"/>
          <w:lang w:val="en-GB"/>
        </w:rPr>
        <w:t>ranslatability</w:t>
      </w:r>
      <w:proofErr w:type="gramEnd"/>
      <w:r w:rsidRPr="00B05FA3">
        <w:rPr>
          <w:rFonts w:ascii="Times New Roman" w:hAnsi="Times New Roman" w:cs="Times New Roman"/>
          <w:sz w:val="24"/>
          <w:szCs w:val="24"/>
          <w:lang w:val="en-GB"/>
        </w:rPr>
        <w:t xml:space="preserve"> of </w:t>
      </w:r>
      <w:r w:rsidRPr="00B05FA3">
        <w:rPr>
          <w:rFonts w:ascii="Times New Roman" w:hAnsi="Times New Roman" w:cs="Times New Roman"/>
          <w:i/>
          <w:sz w:val="24"/>
          <w:szCs w:val="24"/>
          <w:lang w:val="en-GB"/>
        </w:rPr>
        <w:t>Welt</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Rahilya Geybullayeva, Translation or Itinerary: Tracing the Path of Azerbaijani Literary Terms</w:t>
      </w:r>
    </w:p>
    <w:p w:rsidR="000D6CC0" w:rsidRPr="00B05FA3" w:rsidRDefault="000D6CC0" w:rsidP="00C77B66">
      <w:pPr>
        <w:spacing w:after="0" w:line="360" w:lineRule="auto"/>
        <w:rPr>
          <w:rFonts w:ascii="Times New Roman" w:hAnsi="Times New Roman" w:cs="Times New Roman"/>
          <w:b/>
          <w:sz w:val="24"/>
          <w:szCs w:val="24"/>
          <w:lang w:val="en-GB"/>
        </w:rPr>
      </w:pPr>
    </w:p>
    <w:p w:rsidR="00C77B66" w:rsidRPr="00B05FA3" w:rsidRDefault="00C77B66" w:rsidP="00C77B66">
      <w:pPr>
        <w:spacing w:after="0" w:line="360" w:lineRule="auto"/>
        <w:rPr>
          <w:rFonts w:ascii="Times New Roman" w:hAnsi="Times New Roman" w:cs="Times New Roman"/>
          <w:b/>
          <w:sz w:val="24"/>
          <w:szCs w:val="24"/>
          <w:lang w:val="en-GB"/>
        </w:rPr>
      </w:pPr>
    </w:p>
    <w:p w:rsidR="00C77B66" w:rsidRPr="00B05FA3" w:rsidRDefault="00C77B66" w:rsidP="00C77B66">
      <w:pPr>
        <w:spacing w:after="0" w:line="360" w:lineRule="auto"/>
        <w:rPr>
          <w:rFonts w:ascii="Times New Roman" w:hAnsi="Times New Roman" w:cs="Times New Roman"/>
          <w:b/>
          <w:sz w:val="24"/>
          <w:szCs w:val="24"/>
          <w:lang w:val="en-GB"/>
        </w:rPr>
      </w:pPr>
    </w:p>
    <w:p w:rsidR="006E3970" w:rsidRPr="00B05FA3" w:rsidRDefault="006E3970" w:rsidP="00C77B66">
      <w:pPr>
        <w:spacing w:after="0" w:line="360" w:lineRule="auto"/>
        <w:rPr>
          <w:rFonts w:ascii="Times New Roman" w:hAnsi="Times New Roman" w:cs="Times New Roman"/>
          <w:b/>
          <w:sz w:val="24"/>
          <w:szCs w:val="24"/>
          <w:lang w:val="en-GB"/>
        </w:rPr>
      </w:pPr>
      <w:r w:rsidRPr="00B05FA3">
        <w:rPr>
          <w:rFonts w:ascii="Times New Roman" w:hAnsi="Times New Roman" w:cs="Times New Roman"/>
          <w:b/>
          <w:sz w:val="24"/>
          <w:szCs w:val="24"/>
          <w:lang w:val="en-GB"/>
        </w:rPr>
        <w:t>DAY TWO</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D Chair: Robert Stockhammer </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Stefan Willer: </w:t>
      </w:r>
      <w:r w:rsidR="00C77B66"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Originalmäßig</w:t>
      </w:r>
      <w:r w:rsidR="00C77B66"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Goethe/Retranslation/Diderot</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Mathew Reynolds: Variorum Translations</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Hitoshi Oshima: Prismatic Effects made by Translations of Haiku</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Peter Hajdu: The Hungarian Spectrum of Petronius’ Satyricon</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E Chair: Sowon Park </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Walid Hamarneh: Translation and the (</w:t>
      </w:r>
      <w:r w:rsidR="008B0FDB" w:rsidRPr="00B05FA3">
        <w:rPr>
          <w:rFonts w:ascii="Times New Roman" w:hAnsi="Times New Roman" w:cs="Times New Roman"/>
          <w:sz w:val="24"/>
          <w:szCs w:val="24"/>
          <w:lang w:val="en-GB"/>
        </w:rPr>
        <w:t>U</w:t>
      </w:r>
      <w:r w:rsidRPr="00B05FA3">
        <w:rPr>
          <w:rFonts w:ascii="Times New Roman" w:hAnsi="Times New Roman" w:cs="Times New Roman"/>
          <w:sz w:val="24"/>
          <w:szCs w:val="24"/>
          <w:lang w:val="en-GB"/>
        </w:rPr>
        <w:t>n-</w:t>
      </w:r>
      <w:proofErr w:type="gramStart"/>
      <w:r w:rsidRPr="00B05FA3">
        <w:rPr>
          <w:rFonts w:ascii="Times New Roman" w:hAnsi="Times New Roman" w:cs="Times New Roman"/>
          <w:sz w:val="24"/>
          <w:szCs w:val="24"/>
          <w:lang w:val="en-GB"/>
        </w:rPr>
        <w:t>)making</w:t>
      </w:r>
      <w:proofErr w:type="gramEnd"/>
      <w:r w:rsidRPr="00B05FA3">
        <w:rPr>
          <w:rFonts w:ascii="Times New Roman" w:hAnsi="Times New Roman" w:cs="Times New Roman"/>
          <w:sz w:val="24"/>
          <w:szCs w:val="24"/>
          <w:lang w:val="en-GB"/>
        </w:rPr>
        <w:t xml:space="preserve"> of Meaning Value</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Hans Adler: Translation as Value Transfer</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Yvonne Howell: Translating Happiness</w:t>
      </w:r>
    </w:p>
    <w:p w:rsidR="006E3970" w:rsidRPr="00B05FA3" w:rsidRDefault="006E3970" w:rsidP="00C77B66">
      <w:pPr>
        <w:spacing w:after="0" w:line="360" w:lineRule="auto"/>
        <w:rPr>
          <w:rFonts w:ascii="Times New Roman" w:hAnsi="Times New Roman" w:cs="Times New Roman"/>
          <w:sz w:val="24"/>
          <w:szCs w:val="24"/>
          <w:lang w:val="en-GB"/>
        </w:rPr>
      </w:pP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Business Meeting</w:t>
      </w:r>
    </w:p>
    <w:p w:rsidR="006E3970" w:rsidRPr="00B05FA3" w:rsidRDefault="006E397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6E3970"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ABSTRACTS</w:t>
      </w:r>
    </w:p>
    <w:p w:rsidR="006E3970" w:rsidRPr="00B05FA3" w:rsidRDefault="006E3970" w:rsidP="00C77B66">
      <w:pPr>
        <w:spacing w:after="0" w:line="360" w:lineRule="auto"/>
        <w:jc w:val="center"/>
        <w:rPr>
          <w:rFonts w:ascii="Times New Roman" w:hAnsi="Times New Roman" w:cs="Times New Roman"/>
          <w:sz w:val="24"/>
          <w:szCs w:val="24"/>
          <w:lang w:val="en-GB"/>
        </w:rPr>
      </w:pPr>
    </w:p>
    <w:p w:rsidR="009C5620" w:rsidRPr="00B05FA3" w:rsidRDefault="009C5620" w:rsidP="00C77B66">
      <w:pPr>
        <w:spacing w:after="0" w:line="360" w:lineRule="auto"/>
        <w:jc w:val="center"/>
        <w:rPr>
          <w:rFonts w:ascii="Times New Roman" w:hAnsi="Times New Roman" w:cs="Times New Roman"/>
          <w:sz w:val="24"/>
          <w:szCs w:val="24"/>
          <w:lang w:val="en-GB"/>
        </w:rPr>
      </w:pPr>
    </w:p>
    <w:p w:rsidR="009C5620" w:rsidRPr="00B05FA3" w:rsidRDefault="009C562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t>Translation as Value Transfer</w:t>
      </w:r>
    </w:p>
    <w:p w:rsidR="009C5620" w:rsidRPr="00B05FA3" w:rsidRDefault="009C5620" w:rsidP="00C77B66">
      <w:pPr>
        <w:spacing w:after="0" w:line="360" w:lineRule="auto"/>
        <w:jc w:val="center"/>
        <w:rPr>
          <w:rFonts w:ascii="Times New Roman" w:eastAsia="Calibri" w:hAnsi="Times New Roman" w:cs="Times New Roman"/>
          <w:sz w:val="24"/>
          <w:szCs w:val="24"/>
          <w:lang w:val="en-GB"/>
        </w:rPr>
      </w:pPr>
      <w:r w:rsidRPr="00B05FA3">
        <w:rPr>
          <w:rFonts w:ascii="Times New Roman" w:eastAsia="Calibri" w:hAnsi="Times New Roman" w:cs="Times New Roman"/>
          <w:spacing w:val="1"/>
          <w:sz w:val="24"/>
          <w:szCs w:val="24"/>
          <w:lang w:val="en-GB"/>
        </w:rPr>
        <w:t>H</w:t>
      </w:r>
      <w:r w:rsidRPr="00B05FA3">
        <w:rPr>
          <w:rFonts w:ascii="Times New Roman" w:eastAsia="Calibri" w:hAnsi="Times New Roman" w:cs="Times New Roman"/>
          <w:spacing w:val="-2"/>
          <w:sz w:val="24"/>
          <w:szCs w:val="24"/>
          <w:lang w:val="en-GB"/>
        </w:rPr>
        <w:t>a</w:t>
      </w:r>
      <w:r w:rsidRPr="00B05FA3">
        <w:rPr>
          <w:rFonts w:ascii="Times New Roman" w:eastAsia="Calibri" w:hAnsi="Times New Roman" w:cs="Times New Roman"/>
          <w:spacing w:val="1"/>
          <w:sz w:val="24"/>
          <w:szCs w:val="24"/>
          <w:lang w:val="en-GB"/>
        </w:rPr>
        <w:t>n</w:t>
      </w:r>
      <w:r w:rsidRPr="00B05FA3">
        <w:rPr>
          <w:rFonts w:ascii="Times New Roman" w:eastAsia="Calibri" w:hAnsi="Times New Roman" w:cs="Times New Roman"/>
          <w:sz w:val="24"/>
          <w:szCs w:val="24"/>
          <w:lang w:val="en-GB"/>
        </w:rPr>
        <w:t>s</w:t>
      </w:r>
      <w:r w:rsidRPr="00B05FA3">
        <w:rPr>
          <w:rFonts w:ascii="Times New Roman" w:eastAsia="Calibri" w:hAnsi="Times New Roman" w:cs="Times New Roman"/>
          <w:spacing w:val="2"/>
          <w:sz w:val="24"/>
          <w:szCs w:val="24"/>
          <w:lang w:val="en-GB"/>
        </w:rPr>
        <w:t xml:space="preserve"> </w:t>
      </w:r>
      <w:r w:rsidRPr="00B05FA3">
        <w:rPr>
          <w:rFonts w:ascii="Times New Roman" w:eastAsia="Calibri" w:hAnsi="Times New Roman" w:cs="Times New Roman"/>
          <w:spacing w:val="-1"/>
          <w:sz w:val="24"/>
          <w:szCs w:val="24"/>
          <w:lang w:val="en-GB"/>
        </w:rPr>
        <w:t>A</w:t>
      </w:r>
      <w:r w:rsidRPr="00B05FA3">
        <w:rPr>
          <w:rFonts w:ascii="Times New Roman" w:eastAsia="Calibri" w:hAnsi="Times New Roman" w:cs="Times New Roman"/>
          <w:spacing w:val="1"/>
          <w:sz w:val="24"/>
          <w:szCs w:val="24"/>
          <w:lang w:val="en-GB"/>
        </w:rPr>
        <w:t>dle</w:t>
      </w:r>
      <w:r w:rsidRPr="00B05FA3">
        <w:rPr>
          <w:rFonts w:ascii="Times New Roman" w:eastAsia="Calibri" w:hAnsi="Times New Roman" w:cs="Times New Roman"/>
          <w:sz w:val="24"/>
          <w:szCs w:val="24"/>
          <w:lang w:val="en-GB"/>
        </w:rPr>
        <w:t xml:space="preserve">r, </w:t>
      </w:r>
      <w:r w:rsidRPr="00B05FA3">
        <w:rPr>
          <w:rFonts w:ascii="Times New Roman" w:eastAsia="Calibri" w:hAnsi="Times New Roman" w:cs="Times New Roman"/>
          <w:spacing w:val="1"/>
          <w:sz w:val="24"/>
          <w:szCs w:val="24"/>
          <w:lang w:val="en-GB"/>
        </w:rPr>
        <w:t>Un</w:t>
      </w:r>
      <w:r w:rsidRPr="00B05FA3">
        <w:rPr>
          <w:rFonts w:ascii="Times New Roman" w:eastAsia="Calibri" w:hAnsi="Times New Roman" w:cs="Times New Roman"/>
          <w:spacing w:val="-2"/>
          <w:sz w:val="24"/>
          <w:szCs w:val="24"/>
          <w:lang w:val="en-GB"/>
        </w:rPr>
        <w:t>i</w:t>
      </w:r>
      <w:r w:rsidRPr="00B05FA3">
        <w:rPr>
          <w:rFonts w:ascii="Times New Roman" w:eastAsia="Calibri" w:hAnsi="Times New Roman" w:cs="Times New Roman"/>
          <w:spacing w:val="1"/>
          <w:sz w:val="24"/>
          <w:szCs w:val="24"/>
          <w:lang w:val="en-GB"/>
        </w:rPr>
        <w:t>v</w:t>
      </w:r>
      <w:r w:rsidRPr="00B05FA3">
        <w:rPr>
          <w:rFonts w:ascii="Times New Roman" w:eastAsia="Calibri" w:hAnsi="Times New Roman" w:cs="Times New Roman"/>
          <w:spacing w:val="-1"/>
          <w:sz w:val="24"/>
          <w:szCs w:val="24"/>
          <w:lang w:val="en-GB"/>
        </w:rPr>
        <w:t>e</w:t>
      </w:r>
      <w:r w:rsidRPr="00B05FA3">
        <w:rPr>
          <w:rFonts w:ascii="Times New Roman" w:eastAsia="Calibri" w:hAnsi="Times New Roman" w:cs="Times New Roman"/>
          <w:spacing w:val="1"/>
          <w:sz w:val="24"/>
          <w:szCs w:val="24"/>
          <w:lang w:val="en-GB"/>
        </w:rPr>
        <w:t>r</w:t>
      </w:r>
      <w:r w:rsidRPr="00B05FA3">
        <w:rPr>
          <w:rFonts w:ascii="Times New Roman" w:eastAsia="Calibri" w:hAnsi="Times New Roman" w:cs="Times New Roman"/>
          <w:spacing w:val="-1"/>
          <w:sz w:val="24"/>
          <w:szCs w:val="24"/>
          <w:lang w:val="en-GB"/>
        </w:rPr>
        <w:t>s</w:t>
      </w:r>
      <w:r w:rsidRPr="00B05FA3">
        <w:rPr>
          <w:rFonts w:ascii="Times New Roman" w:eastAsia="Calibri" w:hAnsi="Times New Roman" w:cs="Times New Roman"/>
          <w:spacing w:val="1"/>
          <w:sz w:val="24"/>
          <w:szCs w:val="24"/>
          <w:lang w:val="en-GB"/>
        </w:rPr>
        <w:t>it</w:t>
      </w:r>
      <w:r w:rsidRPr="00B05FA3">
        <w:rPr>
          <w:rFonts w:ascii="Times New Roman" w:eastAsia="Calibri" w:hAnsi="Times New Roman" w:cs="Times New Roman"/>
          <w:sz w:val="24"/>
          <w:szCs w:val="24"/>
          <w:lang w:val="en-GB"/>
        </w:rPr>
        <w:t>y</w:t>
      </w:r>
      <w:r w:rsidRPr="00B05FA3">
        <w:rPr>
          <w:rFonts w:ascii="Times New Roman" w:eastAsia="Calibri" w:hAnsi="Times New Roman" w:cs="Times New Roman"/>
          <w:spacing w:val="-1"/>
          <w:sz w:val="24"/>
          <w:szCs w:val="24"/>
          <w:lang w:val="en-GB"/>
        </w:rPr>
        <w:t xml:space="preserve"> </w:t>
      </w:r>
      <w:r w:rsidRPr="00B05FA3">
        <w:rPr>
          <w:rFonts w:ascii="Times New Roman" w:eastAsia="Calibri" w:hAnsi="Times New Roman" w:cs="Times New Roman"/>
          <w:spacing w:val="1"/>
          <w:sz w:val="24"/>
          <w:szCs w:val="24"/>
          <w:lang w:val="en-GB"/>
        </w:rPr>
        <w:t>o</w:t>
      </w:r>
      <w:r w:rsidRPr="00B05FA3">
        <w:rPr>
          <w:rFonts w:ascii="Times New Roman" w:eastAsia="Calibri" w:hAnsi="Times New Roman" w:cs="Times New Roman"/>
          <w:sz w:val="24"/>
          <w:szCs w:val="24"/>
          <w:lang w:val="en-GB"/>
        </w:rPr>
        <w:t>f</w:t>
      </w:r>
      <w:r w:rsidRPr="00B05FA3">
        <w:rPr>
          <w:rFonts w:ascii="Times New Roman" w:eastAsia="Calibri" w:hAnsi="Times New Roman" w:cs="Times New Roman"/>
          <w:spacing w:val="2"/>
          <w:sz w:val="24"/>
          <w:szCs w:val="24"/>
          <w:lang w:val="en-GB"/>
        </w:rPr>
        <w:t xml:space="preserve"> </w:t>
      </w:r>
      <w:r w:rsidRPr="00B05FA3">
        <w:rPr>
          <w:rFonts w:ascii="Times New Roman" w:eastAsia="Calibri" w:hAnsi="Times New Roman" w:cs="Times New Roman"/>
          <w:spacing w:val="-1"/>
          <w:sz w:val="24"/>
          <w:szCs w:val="24"/>
          <w:lang w:val="en-GB"/>
        </w:rPr>
        <w:t>W</w:t>
      </w:r>
      <w:r w:rsidRPr="00B05FA3">
        <w:rPr>
          <w:rFonts w:ascii="Times New Roman" w:eastAsia="Calibri" w:hAnsi="Times New Roman" w:cs="Times New Roman"/>
          <w:spacing w:val="1"/>
          <w:sz w:val="24"/>
          <w:szCs w:val="24"/>
          <w:lang w:val="en-GB"/>
        </w:rPr>
        <w:t>i</w:t>
      </w:r>
      <w:r w:rsidRPr="00B05FA3">
        <w:rPr>
          <w:rFonts w:ascii="Times New Roman" w:eastAsia="Calibri" w:hAnsi="Times New Roman" w:cs="Times New Roman"/>
          <w:spacing w:val="-1"/>
          <w:sz w:val="24"/>
          <w:szCs w:val="24"/>
          <w:lang w:val="en-GB"/>
        </w:rPr>
        <w:t>s</w:t>
      </w:r>
      <w:r w:rsidRPr="00B05FA3">
        <w:rPr>
          <w:rFonts w:ascii="Times New Roman" w:eastAsia="Calibri" w:hAnsi="Times New Roman" w:cs="Times New Roman"/>
          <w:spacing w:val="1"/>
          <w:sz w:val="24"/>
          <w:szCs w:val="24"/>
          <w:lang w:val="en-GB"/>
        </w:rPr>
        <w:t>c</w:t>
      </w:r>
      <w:r w:rsidRPr="00B05FA3">
        <w:rPr>
          <w:rFonts w:ascii="Times New Roman" w:eastAsia="Calibri" w:hAnsi="Times New Roman" w:cs="Times New Roman"/>
          <w:spacing w:val="-1"/>
          <w:sz w:val="24"/>
          <w:szCs w:val="24"/>
          <w:lang w:val="en-GB"/>
        </w:rPr>
        <w:t>o</w:t>
      </w:r>
      <w:r w:rsidRPr="00B05FA3">
        <w:rPr>
          <w:rFonts w:ascii="Times New Roman" w:eastAsia="Calibri" w:hAnsi="Times New Roman" w:cs="Times New Roman"/>
          <w:spacing w:val="1"/>
          <w:sz w:val="24"/>
          <w:szCs w:val="24"/>
          <w:lang w:val="en-GB"/>
        </w:rPr>
        <w:t>ns</w:t>
      </w:r>
      <w:r w:rsidRPr="00B05FA3">
        <w:rPr>
          <w:rFonts w:ascii="Times New Roman" w:eastAsia="Calibri" w:hAnsi="Times New Roman" w:cs="Times New Roman"/>
          <w:spacing w:val="-1"/>
          <w:sz w:val="24"/>
          <w:szCs w:val="24"/>
          <w:lang w:val="en-GB"/>
        </w:rPr>
        <w:t>in</w:t>
      </w:r>
    </w:p>
    <w:p w:rsidR="009C5620" w:rsidRPr="00B05FA3" w:rsidRDefault="009C5620" w:rsidP="00C77B66">
      <w:pPr>
        <w:spacing w:after="0" w:line="360" w:lineRule="auto"/>
        <w:jc w:val="both"/>
        <w:rPr>
          <w:rFonts w:ascii="Times New Roman" w:hAnsi="Times New Roman" w:cs="Times New Roman"/>
          <w:sz w:val="24"/>
          <w:szCs w:val="24"/>
          <w:lang w:val="en-GB"/>
        </w:rPr>
      </w:pPr>
    </w:p>
    <w:p w:rsidR="009C5620" w:rsidRPr="00B05FA3" w:rsidRDefault="009C562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my contribution to this panel I would like to explore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 as a Transfer of Value</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rather than the conventional understanding of translation as a transfer from one text in one language into a text in a different language. </w:t>
      </w:r>
    </w:p>
    <w:p w:rsidR="009C5620" w:rsidRPr="00B05FA3" w:rsidRDefault="009C562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From the signifier’s perspective, it is both true and trivial that translation consists in making a text ‘strange’ in its material form. From the signified’s perspective, translation strives to ‘get the gist across.’ However, it is of course evident that both perspectives, taken separately, would lead to unacceptable results. My starting point in trying to understand the process of translation is Ferdinand de Saussure’s concept of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value</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(valeur). Saussure defined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value</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as an irreducible and unique systemic position. This position is not determined by a list of (semantic) features but it is delimited through all other positions which co-constitute the system. Value is thus defined negatively. If we take this concept of value in its complexity we have to acknowledge the fact that translation is a relationally determined process in which we do not shift ‘words’ and their ‘meaning’ from one language into another. Rather, translation consists in transferring systemic concepts from one (cultural) value system to another. This transfer is a procedure of diffraction in a triple sense: a) the source text morphs into the target text; b) the transfer from source to target takes place on the level not of linguistic elements on the </w:t>
      </w:r>
      <w:r w:rsidRPr="00B05FA3">
        <w:rPr>
          <w:rFonts w:ascii="Times New Roman" w:hAnsi="Times New Roman" w:cs="Times New Roman"/>
          <w:i/>
          <w:sz w:val="24"/>
          <w:szCs w:val="24"/>
          <w:lang w:val="en-GB"/>
        </w:rPr>
        <w:t>parole</w:t>
      </w:r>
      <w:r w:rsidRPr="00B05FA3">
        <w:rPr>
          <w:rFonts w:ascii="Times New Roman" w:hAnsi="Times New Roman" w:cs="Times New Roman"/>
          <w:sz w:val="24"/>
          <w:szCs w:val="24"/>
          <w:lang w:val="en-GB"/>
        </w:rPr>
        <w:t xml:space="preserve">/speech level, but on the level of values on the </w:t>
      </w:r>
      <w:r w:rsidRPr="00B05FA3">
        <w:rPr>
          <w:rFonts w:ascii="Times New Roman" w:hAnsi="Times New Roman" w:cs="Times New Roman"/>
          <w:i/>
          <w:sz w:val="24"/>
          <w:szCs w:val="24"/>
          <w:lang w:val="en-GB"/>
        </w:rPr>
        <w:t>langue</w:t>
      </w:r>
      <w:r w:rsidRPr="00B05FA3">
        <w:rPr>
          <w:rFonts w:ascii="Times New Roman" w:hAnsi="Times New Roman" w:cs="Times New Roman"/>
          <w:sz w:val="24"/>
          <w:szCs w:val="24"/>
          <w:lang w:val="en-GB"/>
        </w:rPr>
        <w:t>/language as a system in the Saussurien sense; c) the fascination of translation materiali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es in the ‘rainbow’ of hardly calculable connotations, associations, and idiomatic entities, which constitute the corollary gain of any good translation, and which are constantly showing and challengig the horizon of the value system. I will discuss this aspect of translation with some examples taken from 18</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-century authors such as Johann Gottfried Herder and Johann Georg Hamann.</w:t>
      </w:r>
    </w:p>
    <w:p w:rsidR="009C5620" w:rsidRPr="00B05FA3" w:rsidRDefault="009C562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44047D"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What Remains U</w:t>
      </w:r>
      <w:r w:rsidR="00660186" w:rsidRPr="00B05FA3">
        <w:rPr>
          <w:rFonts w:ascii="Times New Roman" w:hAnsi="Times New Roman" w:cs="Times New Roman"/>
          <w:b/>
          <w:sz w:val="24"/>
          <w:szCs w:val="24"/>
          <w:lang w:val="en-GB"/>
        </w:rPr>
        <w:t>ntranslated</w:t>
      </w:r>
      <w:r w:rsidR="00400BAB" w:rsidRPr="00B05FA3">
        <w:rPr>
          <w:rFonts w:ascii="Times New Roman" w:hAnsi="Times New Roman" w:cs="Times New Roman"/>
          <w:b/>
          <w:sz w:val="24"/>
          <w:szCs w:val="24"/>
          <w:lang w:val="en-GB"/>
        </w:rPr>
        <w:t xml:space="preserve"> in </w:t>
      </w:r>
      <w:r w:rsidR="00400BAB" w:rsidRPr="00B05FA3">
        <w:rPr>
          <w:rFonts w:ascii="Times New Roman" w:hAnsi="Times New Roman" w:cs="Times New Roman"/>
          <w:b/>
          <w:i/>
          <w:sz w:val="24"/>
          <w:szCs w:val="24"/>
          <w:lang w:val="en-GB"/>
        </w:rPr>
        <w:t>translatio imperii</w:t>
      </w:r>
      <w:r w:rsidR="00660186" w:rsidRPr="00B05FA3">
        <w:rPr>
          <w:rFonts w:ascii="Times New Roman" w:hAnsi="Times New Roman" w:cs="Times New Roman"/>
          <w:b/>
          <w:sz w:val="24"/>
          <w:szCs w:val="24"/>
          <w:lang w:val="en-GB"/>
        </w:rPr>
        <w:t>?</w:t>
      </w:r>
      <w:r w:rsidR="008C73BF" w:rsidRPr="00B05FA3">
        <w:rPr>
          <w:rFonts w:ascii="Times New Roman" w:hAnsi="Times New Roman" w:cs="Times New Roman"/>
          <w:b/>
          <w:sz w:val="24"/>
          <w:szCs w:val="24"/>
          <w:lang w:val="en-GB"/>
        </w:rPr>
        <w:t xml:space="preserve"> Translation as </w:t>
      </w:r>
      <w:r w:rsidRPr="00B05FA3">
        <w:rPr>
          <w:rFonts w:ascii="Times New Roman" w:hAnsi="Times New Roman" w:cs="Times New Roman"/>
          <w:b/>
          <w:sz w:val="24"/>
          <w:szCs w:val="24"/>
          <w:lang w:val="en-GB"/>
        </w:rPr>
        <w:t>P</w:t>
      </w:r>
      <w:r w:rsidR="008C73BF" w:rsidRPr="00B05FA3">
        <w:rPr>
          <w:rFonts w:ascii="Times New Roman" w:hAnsi="Times New Roman" w:cs="Times New Roman"/>
          <w:b/>
          <w:sz w:val="24"/>
          <w:szCs w:val="24"/>
          <w:lang w:val="en-GB"/>
        </w:rPr>
        <w:t xml:space="preserve">olitical </w:t>
      </w:r>
      <w:r w:rsidRPr="00B05FA3">
        <w:rPr>
          <w:rFonts w:ascii="Times New Roman" w:hAnsi="Times New Roman" w:cs="Times New Roman"/>
          <w:b/>
          <w:sz w:val="24"/>
          <w:szCs w:val="24"/>
          <w:lang w:val="en-GB"/>
        </w:rPr>
        <w:t>O</w:t>
      </w:r>
      <w:r w:rsidR="008C73BF" w:rsidRPr="00B05FA3">
        <w:rPr>
          <w:rFonts w:ascii="Times New Roman" w:hAnsi="Times New Roman" w:cs="Times New Roman"/>
          <w:b/>
          <w:sz w:val="24"/>
          <w:szCs w:val="24"/>
          <w:lang w:val="en-GB"/>
        </w:rPr>
        <w:t>peration</w:t>
      </w:r>
    </w:p>
    <w:p w:rsidR="00400BAB" w:rsidRPr="00B05FA3" w:rsidRDefault="00400BAB"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Vladimir Biti</w:t>
      </w:r>
      <w:r w:rsidR="006E3970" w:rsidRPr="00B05FA3">
        <w:rPr>
          <w:rFonts w:ascii="Times New Roman" w:hAnsi="Times New Roman" w:cs="Times New Roman"/>
          <w:sz w:val="24"/>
          <w:szCs w:val="24"/>
          <w:lang w:val="en-GB"/>
        </w:rPr>
        <w:t>, University of Vienna</w:t>
      </w:r>
    </w:p>
    <w:p w:rsidR="006E3970" w:rsidRPr="00B05FA3" w:rsidRDefault="006E3970" w:rsidP="00C77B66">
      <w:pPr>
        <w:spacing w:after="0" w:line="360" w:lineRule="auto"/>
        <w:jc w:val="both"/>
        <w:rPr>
          <w:rFonts w:ascii="Times New Roman" w:hAnsi="Times New Roman" w:cs="Times New Roman"/>
          <w:sz w:val="24"/>
          <w:szCs w:val="24"/>
          <w:lang w:val="en-GB"/>
        </w:rPr>
      </w:pPr>
    </w:p>
    <w:p w:rsidR="000D6CC0" w:rsidRPr="00B05FA3" w:rsidRDefault="00F4196B"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As if by definition</w:t>
      </w:r>
      <w:r w:rsidR="00A97F2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w:t>
      </w:r>
      <w:r w:rsidR="00400BAB" w:rsidRPr="00B05FA3">
        <w:rPr>
          <w:rFonts w:ascii="Times New Roman" w:hAnsi="Times New Roman" w:cs="Times New Roman"/>
          <w:sz w:val="24"/>
          <w:szCs w:val="24"/>
          <w:lang w:val="en-GB"/>
        </w:rPr>
        <w:t xml:space="preserve">ranslation </w:t>
      </w:r>
      <w:r w:rsidR="00410492" w:rsidRPr="00B05FA3">
        <w:rPr>
          <w:rFonts w:ascii="Times New Roman" w:hAnsi="Times New Roman" w:cs="Times New Roman"/>
          <w:sz w:val="24"/>
          <w:szCs w:val="24"/>
          <w:lang w:val="en-GB"/>
        </w:rPr>
        <w:t>lays</w:t>
      </w:r>
      <w:r w:rsidR="00400BAB" w:rsidRPr="00B05FA3">
        <w:rPr>
          <w:rFonts w:ascii="Times New Roman" w:hAnsi="Times New Roman" w:cs="Times New Roman"/>
          <w:sz w:val="24"/>
          <w:szCs w:val="24"/>
          <w:lang w:val="en-GB"/>
        </w:rPr>
        <w:t xml:space="preserve"> claim to continuity, refusing to accept a</w:t>
      </w:r>
      <w:r w:rsidRPr="00B05FA3">
        <w:rPr>
          <w:rFonts w:ascii="Times New Roman" w:hAnsi="Times New Roman" w:cs="Times New Roman"/>
          <w:sz w:val="24"/>
          <w:szCs w:val="24"/>
          <w:lang w:val="en-GB"/>
        </w:rPr>
        <w:t xml:space="preserve">ny </w:t>
      </w:r>
      <w:r w:rsidR="00835F2F" w:rsidRPr="00B05FA3">
        <w:rPr>
          <w:rFonts w:ascii="Times New Roman" w:hAnsi="Times New Roman" w:cs="Times New Roman"/>
          <w:sz w:val="24"/>
          <w:szCs w:val="24"/>
          <w:lang w:val="en-GB"/>
        </w:rPr>
        <w:t xml:space="preserve">substantial </w:t>
      </w:r>
      <w:r w:rsidRPr="00B05FA3">
        <w:rPr>
          <w:rFonts w:ascii="Times New Roman" w:hAnsi="Times New Roman" w:cs="Times New Roman"/>
          <w:sz w:val="24"/>
          <w:szCs w:val="24"/>
          <w:lang w:val="en-GB"/>
        </w:rPr>
        <w:t>break between its</w:t>
      </w:r>
      <w:r w:rsidR="00410492" w:rsidRPr="00B05FA3">
        <w:rPr>
          <w:rFonts w:ascii="Times New Roman" w:hAnsi="Times New Roman" w:cs="Times New Roman"/>
          <w:sz w:val="24"/>
          <w:szCs w:val="24"/>
          <w:lang w:val="en-GB"/>
        </w:rPr>
        <w:t xml:space="preserve"> states of</w:t>
      </w:r>
      <w:r w:rsidRPr="00B05FA3">
        <w:rPr>
          <w:rFonts w:ascii="Times New Roman" w:hAnsi="Times New Roman" w:cs="Times New Roman"/>
          <w:sz w:val="24"/>
          <w:szCs w:val="24"/>
          <w:lang w:val="en-GB"/>
        </w:rPr>
        <w:t xml:space="preserve"> departure and</w:t>
      </w:r>
      <w:r w:rsidR="00CB7C35" w:rsidRPr="00B05FA3">
        <w:rPr>
          <w:rFonts w:ascii="Times New Roman" w:hAnsi="Times New Roman" w:cs="Times New Roman"/>
          <w:sz w:val="24"/>
          <w:szCs w:val="24"/>
          <w:lang w:val="en-GB"/>
        </w:rPr>
        <w:t xml:space="preserve"> </w:t>
      </w:r>
      <w:r w:rsidR="00400BAB" w:rsidRPr="00B05FA3">
        <w:rPr>
          <w:rFonts w:ascii="Times New Roman" w:hAnsi="Times New Roman" w:cs="Times New Roman"/>
          <w:sz w:val="24"/>
          <w:szCs w:val="24"/>
          <w:lang w:val="en-GB"/>
        </w:rPr>
        <w:t xml:space="preserve">arrival. </w:t>
      </w:r>
      <w:r w:rsidR="008D4A9C" w:rsidRPr="00B05FA3">
        <w:rPr>
          <w:rFonts w:ascii="Times New Roman" w:hAnsi="Times New Roman" w:cs="Times New Roman"/>
          <w:sz w:val="24"/>
          <w:szCs w:val="24"/>
          <w:lang w:val="en-GB"/>
        </w:rPr>
        <w:t xml:space="preserve">The </w:t>
      </w:r>
      <w:r w:rsidR="004C3D9D" w:rsidRPr="00B05FA3">
        <w:rPr>
          <w:rFonts w:ascii="Times New Roman" w:hAnsi="Times New Roman" w:cs="Times New Roman"/>
          <w:sz w:val="24"/>
          <w:szCs w:val="24"/>
          <w:lang w:val="en-GB"/>
        </w:rPr>
        <w:t>latter</w:t>
      </w:r>
      <w:r w:rsidR="002E13CE" w:rsidRPr="00B05FA3">
        <w:rPr>
          <w:rFonts w:ascii="Times New Roman" w:hAnsi="Times New Roman" w:cs="Times New Roman"/>
          <w:sz w:val="24"/>
          <w:szCs w:val="24"/>
          <w:lang w:val="en-GB"/>
        </w:rPr>
        <w:t xml:space="preserve"> </w:t>
      </w:r>
      <w:r w:rsidR="004C3D9D" w:rsidRPr="00B05FA3">
        <w:rPr>
          <w:rFonts w:ascii="Times New Roman" w:hAnsi="Times New Roman" w:cs="Times New Roman"/>
          <w:sz w:val="24"/>
          <w:szCs w:val="24"/>
          <w:lang w:val="en-GB"/>
        </w:rPr>
        <w:t>declare</w:t>
      </w:r>
      <w:r w:rsidR="003271EB" w:rsidRPr="00B05FA3">
        <w:rPr>
          <w:rFonts w:ascii="Times New Roman" w:hAnsi="Times New Roman" w:cs="Times New Roman"/>
          <w:sz w:val="24"/>
          <w:szCs w:val="24"/>
          <w:lang w:val="en-GB"/>
        </w:rPr>
        <w:t xml:space="preserve">s </w:t>
      </w:r>
      <w:r w:rsidR="000E6821" w:rsidRPr="00B05FA3">
        <w:rPr>
          <w:rFonts w:ascii="Times New Roman" w:hAnsi="Times New Roman" w:cs="Times New Roman"/>
          <w:sz w:val="24"/>
          <w:szCs w:val="24"/>
          <w:lang w:val="en-GB"/>
        </w:rPr>
        <w:t>fideli</w:t>
      </w:r>
      <w:r w:rsidR="00DE32C8" w:rsidRPr="00B05FA3">
        <w:rPr>
          <w:rFonts w:ascii="Times New Roman" w:hAnsi="Times New Roman" w:cs="Times New Roman"/>
          <w:sz w:val="24"/>
          <w:szCs w:val="24"/>
          <w:lang w:val="en-GB"/>
        </w:rPr>
        <w:t>ty to</w:t>
      </w:r>
      <w:r w:rsidR="00835F2F" w:rsidRPr="00B05FA3">
        <w:rPr>
          <w:rFonts w:ascii="Times New Roman" w:hAnsi="Times New Roman" w:cs="Times New Roman"/>
          <w:sz w:val="24"/>
          <w:szCs w:val="24"/>
          <w:lang w:val="en-GB"/>
        </w:rPr>
        <w:t xml:space="preserve"> the </w:t>
      </w:r>
      <w:r w:rsidR="004C3D9D" w:rsidRPr="00B05FA3">
        <w:rPr>
          <w:rFonts w:ascii="Times New Roman" w:hAnsi="Times New Roman" w:cs="Times New Roman"/>
          <w:sz w:val="24"/>
          <w:szCs w:val="24"/>
          <w:lang w:val="en-GB"/>
        </w:rPr>
        <w:t>former</w:t>
      </w:r>
      <w:r w:rsidR="002E13CE" w:rsidRPr="00B05FA3">
        <w:rPr>
          <w:rFonts w:ascii="Times New Roman" w:hAnsi="Times New Roman" w:cs="Times New Roman"/>
          <w:sz w:val="24"/>
          <w:szCs w:val="24"/>
          <w:lang w:val="en-GB"/>
        </w:rPr>
        <w:t xml:space="preserve">, suppressing the </w:t>
      </w:r>
      <w:r w:rsidR="00E3567B" w:rsidRPr="00B05FA3">
        <w:rPr>
          <w:rFonts w:ascii="Times New Roman" w:hAnsi="Times New Roman" w:cs="Times New Roman"/>
          <w:sz w:val="24"/>
          <w:szCs w:val="24"/>
          <w:lang w:val="en-GB"/>
        </w:rPr>
        <w:t>betrayal</w:t>
      </w:r>
      <w:r w:rsidR="00410492" w:rsidRPr="00B05FA3">
        <w:rPr>
          <w:rFonts w:ascii="Times New Roman" w:hAnsi="Times New Roman" w:cs="Times New Roman"/>
          <w:sz w:val="24"/>
          <w:szCs w:val="24"/>
          <w:lang w:val="en-GB"/>
        </w:rPr>
        <w:t xml:space="preserve"> which is being</w:t>
      </w:r>
      <w:r w:rsidR="002E13CE" w:rsidRPr="00B05FA3">
        <w:rPr>
          <w:rFonts w:ascii="Times New Roman" w:hAnsi="Times New Roman" w:cs="Times New Roman"/>
          <w:sz w:val="24"/>
          <w:szCs w:val="24"/>
          <w:lang w:val="en-GB"/>
        </w:rPr>
        <w:t xml:space="preserve"> committed</w:t>
      </w:r>
      <w:r w:rsidR="008D4A9C" w:rsidRPr="00B05FA3">
        <w:rPr>
          <w:rFonts w:ascii="Times New Roman" w:hAnsi="Times New Roman" w:cs="Times New Roman"/>
          <w:sz w:val="24"/>
          <w:szCs w:val="24"/>
          <w:lang w:val="en-GB"/>
        </w:rPr>
        <w:t xml:space="preserve">. </w:t>
      </w:r>
      <w:r w:rsidR="00835F2F" w:rsidRPr="00B05FA3">
        <w:rPr>
          <w:rFonts w:ascii="Times New Roman" w:hAnsi="Times New Roman" w:cs="Times New Roman"/>
          <w:sz w:val="24"/>
          <w:szCs w:val="24"/>
          <w:lang w:val="en-GB"/>
        </w:rPr>
        <w:t>The same repudiation</w:t>
      </w:r>
      <w:r w:rsidRPr="00B05FA3">
        <w:rPr>
          <w:rFonts w:ascii="Times New Roman" w:hAnsi="Times New Roman" w:cs="Times New Roman"/>
          <w:sz w:val="24"/>
          <w:szCs w:val="24"/>
          <w:lang w:val="en-GB"/>
        </w:rPr>
        <w:t xml:space="preserve"> </w:t>
      </w:r>
      <w:r w:rsidR="002E13CE" w:rsidRPr="00B05FA3">
        <w:rPr>
          <w:rFonts w:ascii="Times New Roman" w:hAnsi="Times New Roman" w:cs="Times New Roman"/>
          <w:sz w:val="24"/>
          <w:szCs w:val="24"/>
          <w:lang w:val="en-GB"/>
        </w:rPr>
        <w:t>characteri</w:t>
      </w:r>
      <w:r w:rsidR="008B0FDB" w:rsidRPr="00B05FA3">
        <w:rPr>
          <w:rFonts w:ascii="Times New Roman" w:hAnsi="Times New Roman" w:cs="Times New Roman"/>
          <w:sz w:val="24"/>
          <w:szCs w:val="24"/>
          <w:lang w:val="en-GB"/>
        </w:rPr>
        <w:t>s</w:t>
      </w:r>
      <w:r w:rsidR="002E13CE" w:rsidRPr="00B05FA3">
        <w:rPr>
          <w:rFonts w:ascii="Times New Roman" w:hAnsi="Times New Roman" w:cs="Times New Roman"/>
          <w:sz w:val="24"/>
          <w:szCs w:val="24"/>
          <w:lang w:val="en-GB"/>
        </w:rPr>
        <w:t>es the operation of</w:t>
      </w:r>
      <w:r w:rsidR="00400BAB" w:rsidRPr="00B05FA3">
        <w:rPr>
          <w:rFonts w:ascii="Times New Roman" w:hAnsi="Times New Roman" w:cs="Times New Roman"/>
          <w:sz w:val="24"/>
          <w:szCs w:val="24"/>
          <w:lang w:val="en-GB"/>
        </w:rPr>
        <w:t xml:space="preserve"> </w:t>
      </w:r>
      <w:r w:rsidR="00400BAB" w:rsidRPr="00B05FA3">
        <w:rPr>
          <w:rFonts w:ascii="Times New Roman" w:hAnsi="Times New Roman" w:cs="Times New Roman"/>
          <w:i/>
          <w:sz w:val="24"/>
          <w:szCs w:val="24"/>
          <w:lang w:val="en-GB"/>
        </w:rPr>
        <w:t>translatio imperii</w:t>
      </w:r>
      <w:r w:rsidR="0094298D" w:rsidRPr="00B05FA3">
        <w:rPr>
          <w:rFonts w:ascii="Times New Roman" w:hAnsi="Times New Roman" w:cs="Times New Roman"/>
          <w:sz w:val="24"/>
          <w:szCs w:val="24"/>
          <w:lang w:val="en-GB"/>
        </w:rPr>
        <w:t xml:space="preserve"> </w:t>
      </w:r>
      <w:r w:rsidR="004E6572" w:rsidRPr="00B05FA3">
        <w:rPr>
          <w:rFonts w:ascii="Times New Roman" w:hAnsi="Times New Roman" w:cs="Times New Roman"/>
          <w:sz w:val="24"/>
          <w:szCs w:val="24"/>
          <w:lang w:val="en-GB"/>
        </w:rPr>
        <w:t xml:space="preserve">carried out along </w:t>
      </w:r>
      <w:r w:rsidR="00410492" w:rsidRPr="00B05FA3">
        <w:rPr>
          <w:rFonts w:ascii="Times New Roman" w:hAnsi="Times New Roman" w:cs="Times New Roman"/>
          <w:sz w:val="24"/>
          <w:szCs w:val="24"/>
          <w:lang w:val="en-GB"/>
        </w:rPr>
        <w:t xml:space="preserve">an </w:t>
      </w:r>
      <w:r w:rsidR="00835F2F" w:rsidRPr="00B05FA3">
        <w:rPr>
          <w:rFonts w:ascii="Times New Roman" w:hAnsi="Times New Roman" w:cs="Times New Roman"/>
          <w:sz w:val="24"/>
          <w:szCs w:val="24"/>
          <w:lang w:val="en-GB"/>
        </w:rPr>
        <w:t xml:space="preserve">irreversible </w:t>
      </w:r>
      <w:r w:rsidR="004E6572" w:rsidRPr="00B05FA3">
        <w:rPr>
          <w:rFonts w:ascii="Times New Roman" w:hAnsi="Times New Roman" w:cs="Times New Roman"/>
          <w:sz w:val="24"/>
          <w:szCs w:val="24"/>
          <w:lang w:val="en-GB"/>
        </w:rPr>
        <w:t>historical axis,</w:t>
      </w:r>
      <w:r w:rsidR="002E13CE" w:rsidRPr="00B05FA3">
        <w:rPr>
          <w:rFonts w:ascii="Times New Roman" w:hAnsi="Times New Roman" w:cs="Times New Roman"/>
          <w:sz w:val="24"/>
          <w:szCs w:val="24"/>
          <w:lang w:val="en-GB"/>
        </w:rPr>
        <w:t xml:space="preserve"> even if</w:t>
      </w:r>
      <w:r w:rsidR="00E3567B" w:rsidRPr="00B05FA3">
        <w:rPr>
          <w:rFonts w:ascii="Times New Roman" w:hAnsi="Times New Roman" w:cs="Times New Roman"/>
          <w:sz w:val="24"/>
          <w:szCs w:val="24"/>
          <w:lang w:val="en-GB"/>
        </w:rPr>
        <w:t xml:space="preserve"> it transfigure</w:t>
      </w:r>
      <w:r w:rsidR="008D4A9C" w:rsidRPr="00B05FA3">
        <w:rPr>
          <w:rFonts w:ascii="Times New Roman" w:hAnsi="Times New Roman" w:cs="Times New Roman"/>
          <w:sz w:val="24"/>
          <w:szCs w:val="24"/>
          <w:lang w:val="en-GB"/>
        </w:rPr>
        <w:t xml:space="preserve">s </w:t>
      </w:r>
      <w:r w:rsidR="002E13CE" w:rsidRPr="00B05FA3">
        <w:rPr>
          <w:rFonts w:ascii="Times New Roman" w:hAnsi="Times New Roman" w:cs="Times New Roman"/>
          <w:sz w:val="24"/>
          <w:szCs w:val="24"/>
          <w:lang w:val="en-GB"/>
        </w:rPr>
        <w:t>political rather than linguistic state</w:t>
      </w:r>
      <w:r w:rsidR="00400BA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 into one another</w:t>
      </w:r>
      <w:r w:rsidR="00400BAB" w:rsidRPr="00B05FA3">
        <w:rPr>
          <w:rFonts w:ascii="Times New Roman" w:hAnsi="Times New Roman" w:cs="Times New Roman"/>
          <w:sz w:val="24"/>
          <w:szCs w:val="24"/>
          <w:lang w:val="en-GB"/>
        </w:rPr>
        <w:t>.</w:t>
      </w:r>
      <w:r w:rsidR="002E13CE" w:rsidRPr="00B05FA3">
        <w:rPr>
          <w:rFonts w:ascii="Times New Roman" w:hAnsi="Times New Roman" w:cs="Times New Roman"/>
          <w:sz w:val="24"/>
          <w:szCs w:val="24"/>
          <w:lang w:val="en-GB"/>
        </w:rPr>
        <w:t xml:space="preserve"> </w:t>
      </w:r>
      <w:r w:rsidR="00F70BB0" w:rsidRPr="00B05FA3">
        <w:rPr>
          <w:rFonts w:ascii="Times New Roman" w:hAnsi="Times New Roman" w:cs="Times New Roman"/>
          <w:sz w:val="24"/>
          <w:szCs w:val="24"/>
          <w:lang w:val="en-GB"/>
        </w:rPr>
        <w:t>I</w:t>
      </w:r>
      <w:r w:rsidR="00320B0D" w:rsidRPr="00B05FA3">
        <w:rPr>
          <w:rFonts w:ascii="Times New Roman" w:hAnsi="Times New Roman" w:cs="Times New Roman"/>
          <w:sz w:val="24"/>
          <w:szCs w:val="24"/>
          <w:lang w:val="en-GB"/>
        </w:rPr>
        <w:t xml:space="preserve">nasmuch as the </w:t>
      </w:r>
      <w:r w:rsidR="00663C89" w:rsidRPr="00B05FA3">
        <w:rPr>
          <w:rFonts w:ascii="Times New Roman" w:hAnsi="Times New Roman" w:cs="Times New Roman"/>
          <w:sz w:val="24"/>
          <w:szCs w:val="24"/>
          <w:lang w:val="en-GB"/>
        </w:rPr>
        <w:t>asymmetry between the</w:t>
      </w:r>
      <w:r w:rsidR="00F45EDC"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 xml:space="preserve">internal </w:t>
      </w:r>
      <w:r w:rsidR="00F45EDC" w:rsidRPr="00B05FA3">
        <w:rPr>
          <w:rFonts w:ascii="Times New Roman" w:hAnsi="Times New Roman" w:cs="Times New Roman"/>
          <w:sz w:val="24"/>
          <w:szCs w:val="24"/>
          <w:lang w:val="en-GB"/>
        </w:rPr>
        <w:t>structure</w:t>
      </w:r>
      <w:r w:rsidR="00663C89" w:rsidRPr="00B05FA3">
        <w:rPr>
          <w:rFonts w:ascii="Times New Roman" w:hAnsi="Times New Roman" w:cs="Times New Roman"/>
          <w:sz w:val="24"/>
          <w:szCs w:val="24"/>
          <w:lang w:val="en-GB"/>
        </w:rPr>
        <w:t>s</w:t>
      </w:r>
      <w:r w:rsidR="002E13CE"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of these states</w:t>
      </w:r>
      <w:r w:rsidR="00835F2F" w:rsidRPr="00B05FA3">
        <w:rPr>
          <w:rFonts w:ascii="Times New Roman" w:hAnsi="Times New Roman" w:cs="Times New Roman"/>
          <w:sz w:val="24"/>
          <w:szCs w:val="24"/>
          <w:lang w:val="en-GB"/>
        </w:rPr>
        <w:t xml:space="preserve"> </w:t>
      </w:r>
      <w:r w:rsidR="002E13CE" w:rsidRPr="00B05FA3">
        <w:rPr>
          <w:rFonts w:ascii="Times New Roman" w:hAnsi="Times New Roman" w:cs="Times New Roman"/>
          <w:sz w:val="24"/>
          <w:szCs w:val="24"/>
          <w:lang w:val="en-GB"/>
        </w:rPr>
        <w:t xml:space="preserve">underlies </w:t>
      </w:r>
      <w:r w:rsidR="002335AF" w:rsidRPr="00B05FA3">
        <w:rPr>
          <w:rFonts w:ascii="Times New Roman" w:hAnsi="Times New Roman" w:cs="Times New Roman"/>
          <w:sz w:val="24"/>
          <w:szCs w:val="24"/>
          <w:lang w:val="en-GB"/>
        </w:rPr>
        <w:t xml:space="preserve">the same denial </w:t>
      </w:r>
      <w:r w:rsidR="00320B0D" w:rsidRPr="00B05FA3">
        <w:rPr>
          <w:rFonts w:ascii="Times New Roman" w:hAnsi="Times New Roman" w:cs="Times New Roman"/>
          <w:sz w:val="24"/>
          <w:szCs w:val="24"/>
          <w:lang w:val="en-GB"/>
        </w:rPr>
        <w:t xml:space="preserve">in both </w:t>
      </w:r>
      <w:r w:rsidR="00320B0D" w:rsidRPr="00B05FA3">
        <w:rPr>
          <w:rFonts w:ascii="Times New Roman" w:hAnsi="Times New Roman" w:cs="Times New Roman"/>
          <w:i/>
          <w:sz w:val="24"/>
          <w:szCs w:val="24"/>
          <w:lang w:val="en-GB"/>
        </w:rPr>
        <w:t>translatio</w:t>
      </w:r>
      <w:r w:rsidR="00320B0D" w:rsidRPr="00B05FA3">
        <w:rPr>
          <w:rFonts w:ascii="Times New Roman" w:hAnsi="Times New Roman" w:cs="Times New Roman"/>
          <w:sz w:val="24"/>
          <w:szCs w:val="24"/>
          <w:lang w:val="en-GB"/>
        </w:rPr>
        <w:t xml:space="preserve"> and translation</w:t>
      </w:r>
      <w:r w:rsidR="00F70BB0" w:rsidRPr="00B05FA3">
        <w:rPr>
          <w:rFonts w:ascii="Times New Roman" w:hAnsi="Times New Roman" w:cs="Times New Roman"/>
          <w:sz w:val="24"/>
          <w:szCs w:val="24"/>
          <w:lang w:val="en-GB"/>
        </w:rPr>
        <w:t xml:space="preserve">, the analogy between </w:t>
      </w:r>
      <w:r w:rsidR="00764239" w:rsidRPr="00B05FA3">
        <w:rPr>
          <w:rFonts w:ascii="Times New Roman" w:hAnsi="Times New Roman" w:cs="Times New Roman"/>
          <w:sz w:val="24"/>
          <w:szCs w:val="24"/>
          <w:lang w:val="en-GB"/>
        </w:rPr>
        <w:t xml:space="preserve">the political kernels of </w:t>
      </w:r>
      <w:r w:rsidR="00863E40" w:rsidRPr="00B05FA3">
        <w:rPr>
          <w:rFonts w:ascii="Times New Roman" w:hAnsi="Times New Roman" w:cs="Times New Roman"/>
          <w:sz w:val="24"/>
          <w:szCs w:val="24"/>
          <w:lang w:val="en-GB"/>
        </w:rPr>
        <w:t>the</w:t>
      </w:r>
      <w:r w:rsidR="002335AF" w:rsidRPr="00B05FA3">
        <w:rPr>
          <w:rFonts w:ascii="Times New Roman" w:hAnsi="Times New Roman" w:cs="Times New Roman"/>
          <w:sz w:val="24"/>
          <w:szCs w:val="24"/>
          <w:lang w:val="en-GB"/>
        </w:rPr>
        <w:t>se</w:t>
      </w:r>
      <w:r w:rsidR="00863E40" w:rsidRPr="00B05FA3">
        <w:rPr>
          <w:rFonts w:ascii="Times New Roman" w:hAnsi="Times New Roman" w:cs="Times New Roman"/>
          <w:sz w:val="24"/>
          <w:szCs w:val="24"/>
          <w:lang w:val="en-GB"/>
        </w:rPr>
        <w:t xml:space="preserve"> </w:t>
      </w:r>
      <w:r w:rsidR="00F70BB0" w:rsidRPr="00B05FA3">
        <w:rPr>
          <w:rFonts w:ascii="Times New Roman" w:hAnsi="Times New Roman" w:cs="Times New Roman"/>
          <w:sz w:val="24"/>
          <w:szCs w:val="24"/>
          <w:lang w:val="en-GB"/>
        </w:rPr>
        <w:t xml:space="preserve">two seemingly </w:t>
      </w:r>
      <w:r w:rsidR="00863E40" w:rsidRPr="00B05FA3">
        <w:rPr>
          <w:rFonts w:ascii="Times New Roman" w:hAnsi="Times New Roman" w:cs="Times New Roman"/>
          <w:sz w:val="24"/>
          <w:szCs w:val="24"/>
          <w:lang w:val="en-GB"/>
        </w:rPr>
        <w:t xml:space="preserve">fully </w:t>
      </w:r>
      <w:r w:rsidR="00F70BB0" w:rsidRPr="00B05FA3">
        <w:rPr>
          <w:rFonts w:ascii="Times New Roman" w:hAnsi="Times New Roman" w:cs="Times New Roman"/>
          <w:sz w:val="24"/>
          <w:szCs w:val="24"/>
          <w:lang w:val="en-GB"/>
        </w:rPr>
        <w:t>heterogeneous trans</w:t>
      </w:r>
      <w:r w:rsidR="0033120D" w:rsidRPr="00B05FA3">
        <w:rPr>
          <w:rFonts w:ascii="Times New Roman" w:hAnsi="Times New Roman" w:cs="Times New Roman"/>
          <w:sz w:val="24"/>
          <w:szCs w:val="24"/>
          <w:lang w:val="en-GB"/>
        </w:rPr>
        <w:t>ition</w:t>
      </w:r>
      <w:r w:rsidR="00F70BB0" w:rsidRPr="00B05FA3">
        <w:rPr>
          <w:rFonts w:ascii="Times New Roman" w:hAnsi="Times New Roman" w:cs="Times New Roman"/>
          <w:sz w:val="24"/>
          <w:szCs w:val="24"/>
          <w:lang w:val="en-GB"/>
        </w:rPr>
        <w:t>s</w:t>
      </w:r>
      <w:r w:rsidR="00D06ED6" w:rsidRPr="00B05FA3">
        <w:rPr>
          <w:rFonts w:ascii="Times New Roman" w:hAnsi="Times New Roman" w:cs="Times New Roman"/>
          <w:sz w:val="24"/>
          <w:szCs w:val="24"/>
          <w:lang w:val="en-GB"/>
        </w:rPr>
        <w:t xml:space="preserve"> appears to be illuminating</w:t>
      </w:r>
      <w:r w:rsidRPr="00B05FA3">
        <w:rPr>
          <w:rFonts w:ascii="Times New Roman" w:hAnsi="Times New Roman" w:cs="Times New Roman"/>
          <w:sz w:val="24"/>
          <w:szCs w:val="24"/>
          <w:lang w:val="en-GB"/>
        </w:rPr>
        <w:t>. Although</w:t>
      </w:r>
      <w:r w:rsidR="00F45EDC" w:rsidRPr="00B05FA3">
        <w:rPr>
          <w:rFonts w:ascii="Times New Roman" w:hAnsi="Times New Roman" w:cs="Times New Roman"/>
          <w:sz w:val="24"/>
          <w:szCs w:val="24"/>
          <w:lang w:val="en-GB"/>
        </w:rPr>
        <w:t xml:space="preserve"> the</w:t>
      </w:r>
      <w:r w:rsidR="002335AF" w:rsidRPr="00B05FA3">
        <w:rPr>
          <w:rFonts w:ascii="Times New Roman" w:hAnsi="Times New Roman" w:cs="Times New Roman"/>
          <w:sz w:val="24"/>
          <w:szCs w:val="24"/>
          <w:lang w:val="en-GB"/>
        </w:rPr>
        <w:t>ir</w:t>
      </w:r>
      <w:r w:rsidR="00A531CC" w:rsidRPr="00B05FA3">
        <w:rPr>
          <w:rFonts w:ascii="Times New Roman" w:hAnsi="Times New Roman" w:cs="Times New Roman"/>
          <w:sz w:val="24"/>
          <w:szCs w:val="24"/>
          <w:lang w:val="en-GB"/>
        </w:rPr>
        <w:t xml:space="preserve"> states</w:t>
      </w:r>
      <w:r w:rsidR="002E13CE"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 xml:space="preserve">of departure and arrival </w:t>
      </w:r>
      <w:r w:rsidR="002E13CE" w:rsidRPr="00B05FA3">
        <w:rPr>
          <w:rFonts w:ascii="Times New Roman" w:hAnsi="Times New Roman" w:cs="Times New Roman"/>
          <w:sz w:val="24"/>
          <w:szCs w:val="24"/>
          <w:lang w:val="en-GB"/>
        </w:rPr>
        <w:t>are both dis</w:t>
      </w:r>
      <w:r w:rsidR="002E13CE" w:rsidRPr="00B05FA3">
        <w:rPr>
          <w:rFonts w:ascii="Times New Roman" w:hAnsi="Times New Roman" w:cs="Times New Roman"/>
          <w:i/>
          <w:sz w:val="24"/>
          <w:szCs w:val="24"/>
          <w:lang w:val="en-GB"/>
        </w:rPr>
        <w:t>continuous</w:t>
      </w:r>
      <w:r w:rsidR="002E13CE" w:rsidRPr="00B05FA3">
        <w:rPr>
          <w:rFonts w:ascii="Times New Roman" w:hAnsi="Times New Roman" w:cs="Times New Roman"/>
          <w:sz w:val="24"/>
          <w:szCs w:val="24"/>
          <w:lang w:val="en-GB"/>
        </w:rPr>
        <w:t xml:space="preserve"> and dis</w:t>
      </w:r>
      <w:r w:rsidR="002E13CE" w:rsidRPr="00B05FA3">
        <w:rPr>
          <w:rFonts w:ascii="Times New Roman" w:hAnsi="Times New Roman" w:cs="Times New Roman"/>
          <w:i/>
          <w:sz w:val="24"/>
          <w:szCs w:val="24"/>
          <w:lang w:val="en-GB"/>
        </w:rPr>
        <w:t>located</w:t>
      </w:r>
      <w:r w:rsidRPr="00B05FA3">
        <w:rPr>
          <w:rFonts w:ascii="Times New Roman" w:hAnsi="Times New Roman" w:cs="Times New Roman"/>
          <w:sz w:val="24"/>
          <w:szCs w:val="24"/>
          <w:lang w:val="en-GB"/>
        </w:rPr>
        <w:t xml:space="preserve"> with regard to one another, </w:t>
      </w:r>
      <w:r w:rsidR="0094298D" w:rsidRPr="00B05FA3">
        <w:rPr>
          <w:rFonts w:ascii="Times New Roman" w:hAnsi="Times New Roman" w:cs="Times New Roman"/>
          <w:sz w:val="24"/>
          <w:szCs w:val="24"/>
          <w:lang w:val="en-GB"/>
        </w:rPr>
        <w:t xml:space="preserve">the </w:t>
      </w:r>
      <w:r w:rsidR="00663C89" w:rsidRPr="00B05FA3">
        <w:rPr>
          <w:rFonts w:ascii="Times New Roman" w:hAnsi="Times New Roman" w:cs="Times New Roman"/>
          <w:sz w:val="24"/>
          <w:szCs w:val="24"/>
          <w:lang w:val="en-GB"/>
        </w:rPr>
        <w:t>successor</w:t>
      </w:r>
      <w:r w:rsidR="00863AD2" w:rsidRPr="00B05FA3">
        <w:rPr>
          <w:rFonts w:ascii="Times New Roman" w:hAnsi="Times New Roman" w:cs="Times New Roman"/>
          <w:sz w:val="24"/>
          <w:szCs w:val="24"/>
          <w:lang w:val="en-GB"/>
        </w:rPr>
        <w:t xml:space="preserve"> erases thi</w:t>
      </w:r>
      <w:r w:rsidR="00AB7ABE" w:rsidRPr="00B05FA3">
        <w:rPr>
          <w:rFonts w:ascii="Times New Roman" w:hAnsi="Times New Roman" w:cs="Times New Roman"/>
          <w:sz w:val="24"/>
          <w:szCs w:val="24"/>
          <w:lang w:val="en-GB"/>
        </w:rPr>
        <w:t>s</w:t>
      </w:r>
      <w:r w:rsidR="005A20FF"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an-</w:t>
      </w:r>
      <w:r w:rsidRPr="00B05FA3">
        <w:rPr>
          <w:rFonts w:ascii="Times New Roman" w:hAnsi="Times New Roman" w:cs="Times New Roman"/>
          <w:i/>
          <w:sz w:val="24"/>
          <w:szCs w:val="24"/>
          <w:lang w:val="en-GB"/>
        </w:rPr>
        <w:t>a</w:t>
      </w:r>
      <w:r w:rsidR="00AB7ABE" w:rsidRPr="00B05FA3">
        <w:rPr>
          <w:rFonts w:ascii="Times New Roman" w:hAnsi="Times New Roman" w:cs="Times New Roman"/>
          <w:i/>
          <w:sz w:val="24"/>
          <w:szCs w:val="24"/>
          <w:lang w:val="en-GB"/>
        </w:rPr>
        <w:t xml:space="preserve">rchic </w:t>
      </w:r>
      <w:r w:rsidR="00AB7ABE" w:rsidRPr="00B05FA3">
        <w:rPr>
          <w:rFonts w:ascii="Times New Roman" w:hAnsi="Times New Roman" w:cs="Times New Roman"/>
          <w:sz w:val="24"/>
          <w:szCs w:val="24"/>
          <w:lang w:val="en-GB"/>
        </w:rPr>
        <w:t>a</w:t>
      </w:r>
      <w:r w:rsidR="00663C89" w:rsidRPr="00B05FA3">
        <w:rPr>
          <w:rFonts w:ascii="Times New Roman" w:hAnsi="Times New Roman" w:cs="Times New Roman"/>
          <w:sz w:val="24"/>
          <w:szCs w:val="24"/>
          <w:lang w:val="en-GB"/>
        </w:rPr>
        <w:t>nd ec-</w:t>
      </w:r>
      <w:r w:rsidR="00663C89" w:rsidRPr="00B05FA3">
        <w:rPr>
          <w:rFonts w:ascii="Times New Roman" w:hAnsi="Times New Roman" w:cs="Times New Roman"/>
          <w:i/>
          <w:sz w:val="24"/>
          <w:szCs w:val="24"/>
          <w:lang w:val="en-GB"/>
        </w:rPr>
        <w:t>stati</w:t>
      </w:r>
      <w:r w:rsidR="00623F9C" w:rsidRPr="00B05FA3">
        <w:rPr>
          <w:rFonts w:ascii="Times New Roman" w:hAnsi="Times New Roman" w:cs="Times New Roman"/>
          <w:i/>
          <w:sz w:val="24"/>
          <w:szCs w:val="24"/>
          <w:lang w:val="en-GB"/>
        </w:rPr>
        <w:t>c</w:t>
      </w:r>
      <w:r w:rsidR="00623F9C" w:rsidRPr="00B05FA3">
        <w:rPr>
          <w:rFonts w:ascii="Times New Roman" w:hAnsi="Times New Roman" w:cs="Times New Roman"/>
          <w:sz w:val="24"/>
          <w:szCs w:val="24"/>
          <w:lang w:val="en-GB"/>
        </w:rPr>
        <w:t xml:space="preserve"> relation with the model</w:t>
      </w:r>
      <w:r w:rsidR="009B44CE"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w:t>
      </w:r>
      <w:r w:rsidR="004F7AC2" w:rsidRPr="00B05FA3">
        <w:rPr>
          <w:rFonts w:ascii="Times New Roman" w:hAnsi="Times New Roman" w:cs="Times New Roman"/>
          <w:sz w:val="24"/>
          <w:szCs w:val="24"/>
          <w:lang w:val="en-GB"/>
        </w:rPr>
        <w:t>It refuses t</w:t>
      </w:r>
      <w:r w:rsidR="00C452C1" w:rsidRPr="00B05FA3">
        <w:rPr>
          <w:rFonts w:ascii="Times New Roman" w:hAnsi="Times New Roman" w:cs="Times New Roman"/>
          <w:sz w:val="24"/>
          <w:szCs w:val="24"/>
          <w:lang w:val="en-GB"/>
        </w:rPr>
        <w:t>o acknowledge</w:t>
      </w:r>
      <w:r w:rsidR="0008745A" w:rsidRPr="00B05FA3">
        <w:rPr>
          <w:rFonts w:ascii="Times New Roman" w:hAnsi="Times New Roman" w:cs="Times New Roman"/>
          <w:sz w:val="24"/>
          <w:szCs w:val="24"/>
          <w:lang w:val="en-GB"/>
        </w:rPr>
        <w:t xml:space="preserve"> </w:t>
      </w:r>
      <w:r w:rsidR="008351FC" w:rsidRPr="00B05FA3">
        <w:rPr>
          <w:rFonts w:ascii="Times New Roman" w:hAnsi="Times New Roman" w:cs="Times New Roman"/>
          <w:sz w:val="24"/>
          <w:szCs w:val="24"/>
          <w:lang w:val="en-GB"/>
        </w:rPr>
        <w:t xml:space="preserve">the latter because </w:t>
      </w:r>
      <w:r w:rsidR="00623F9C" w:rsidRPr="00B05FA3">
        <w:rPr>
          <w:rFonts w:ascii="Times New Roman" w:hAnsi="Times New Roman" w:cs="Times New Roman"/>
          <w:sz w:val="24"/>
          <w:szCs w:val="24"/>
          <w:lang w:val="en-GB"/>
        </w:rPr>
        <w:t>t</w:t>
      </w:r>
      <w:r w:rsidR="0008745A" w:rsidRPr="00B05FA3">
        <w:rPr>
          <w:rFonts w:ascii="Times New Roman" w:hAnsi="Times New Roman" w:cs="Times New Roman"/>
          <w:sz w:val="24"/>
          <w:szCs w:val="24"/>
          <w:lang w:val="en-GB"/>
        </w:rPr>
        <w:t>his</w:t>
      </w:r>
      <w:r w:rsidR="002335AF" w:rsidRPr="00B05FA3">
        <w:rPr>
          <w:rFonts w:ascii="Times New Roman" w:hAnsi="Times New Roman" w:cs="Times New Roman"/>
          <w:sz w:val="24"/>
          <w:szCs w:val="24"/>
          <w:lang w:val="en-GB"/>
        </w:rPr>
        <w:t xml:space="preserve"> </w:t>
      </w:r>
      <w:r w:rsidR="00764239" w:rsidRPr="00B05FA3">
        <w:rPr>
          <w:rFonts w:ascii="Times New Roman" w:hAnsi="Times New Roman" w:cs="Times New Roman"/>
          <w:sz w:val="24"/>
          <w:szCs w:val="24"/>
          <w:lang w:val="en-GB"/>
        </w:rPr>
        <w:t>peculiar</w:t>
      </w:r>
      <w:r w:rsidR="0008745A" w:rsidRPr="00B05FA3">
        <w:rPr>
          <w:rFonts w:ascii="Times New Roman" w:hAnsi="Times New Roman" w:cs="Times New Roman"/>
          <w:sz w:val="24"/>
          <w:szCs w:val="24"/>
          <w:lang w:val="en-GB"/>
        </w:rPr>
        <w:t xml:space="preserve"> </w:t>
      </w:r>
      <w:r w:rsidR="008351FC" w:rsidRPr="00B05FA3">
        <w:rPr>
          <w:rFonts w:ascii="Times New Roman" w:hAnsi="Times New Roman" w:cs="Times New Roman"/>
          <w:i/>
          <w:sz w:val="24"/>
          <w:szCs w:val="24"/>
          <w:lang w:val="en-GB"/>
        </w:rPr>
        <w:t xml:space="preserve">conjoining </w:t>
      </w:r>
      <w:r w:rsidR="00875A55" w:rsidRPr="00B05FA3">
        <w:rPr>
          <w:rFonts w:ascii="Times New Roman" w:hAnsi="Times New Roman" w:cs="Times New Roman"/>
          <w:i/>
          <w:sz w:val="24"/>
          <w:szCs w:val="24"/>
          <w:lang w:val="en-GB"/>
        </w:rPr>
        <w:t>disjuncture</w:t>
      </w:r>
      <w:r w:rsidR="0008745A" w:rsidRPr="00B05FA3">
        <w:rPr>
          <w:rFonts w:ascii="Times New Roman" w:hAnsi="Times New Roman" w:cs="Times New Roman"/>
          <w:sz w:val="24"/>
          <w:szCs w:val="24"/>
          <w:lang w:val="en-GB"/>
        </w:rPr>
        <w:t xml:space="preserve"> would prevent</w:t>
      </w:r>
      <w:r w:rsidR="00F45EDC" w:rsidRPr="00B05FA3">
        <w:rPr>
          <w:rFonts w:ascii="Times New Roman" w:hAnsi="Times New Roman" w:cs="Times New Roman"/>
          <w:sz w:val="24"/>
          <w:szCs w:val="24"/>
          <w:lang w:val="en-GB"/>
        </w:rPr>
        <w:t xml:space="preserve"> both </w:t>
      </w:r>
      <w:r w:rsidR="004F7AC2" w:rsidRPr="00B05FA3">
        <w:rPr>
          <w:rFonts w:ascii="Times New Roman" w:hAnsi="Times New Roman" w:cs="Times New Roman"/>
          <w:sz w:val="24"/>
          <w:szCs w:val="24"/>
          <w:lang w:val="en-GB"/>
        </w:rPr>
        <w:t>its</w:t>
      </w:r>
      <w:r w:rsidR="005A20FF" w:rsidRPr="00B05FA3">
        <w:rPr>
          <w:rFonts w:ascii="Times New Roman" w:hAnsi="Times New Roman" w:cs="Times New Roman"/>
          <w:sz w:val="24"/>
          <w:szCs w:val="24"/>
          <w:lang w:val="en-GB"/>
        </w:rPr>
        <w:t xml:space="preserve"> </w:t>
      </w:r>
      <w:r w:rsidR="00AB7ABE" w:rsidRPr="00B05FA3">
        <w:rPr>
          <w:rFonts w:ascii="Times New Roman" w:hAnsi="Times New Roman" w:cs="Times New Roman"/>
          <w:sz w:val="24"/>
          <w:szCs w:val="24"/>
          <w:lang w:val="en-GB"/>
        </w:rPr>
        <w:t xml:space="preserve">complete </w:t>
      </w:r>
      <w:r w:rsidR="0094298D" w:rsidRPr="00B05FA3">
        <w:rPr>
          <w:rFonts w:ascii="Times New Roman" w:hAnsi="Times New Roman" w:cs="Times New Roman"/>
          <w:sz w:val="24"/>
          <w:szCs w:val="24"/>
          <w:lang w:val="en-GB"/>
        </w:rPr>
        <w:t>melting</w:t>
      </w:r>
      <w:r w:rsidR="00F45EDC"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 xml:space="preserve">into </w:t>
      </w:r>
      <w:r w:rsidR="00835F2F" w:rsidRPr="00B05FA3">
        <w:rPr>
          <w:rFonts w:ascii="Times New Roman" w:hAnsi="Times New Roman" w:cs="Times New Roman"/>
          <w:sz w:val="24"/>
          <w:szCs w:val="24"/>
          <w:lang w:val="en-GB"/>
        </w:rPr>
        <w:t xml:space="preserve">and </w:t>
      </w:r>
      <w:r w:rsidR="004F7AC2" w:rsidRPr="00B05FA3">
        <w:rPr>
          <w:rFonts w:ascii="Times New Roman" w:hAnsi="Times New Roman" w:cs="Times New Roman"/>
          <w:sz w:val="24"/>
          <w:szCs w:val="24"/>
          <w:lang w:val="en-GB"/>
        </w:rPr>
        <w:t>its</w:t>
      </w:r>
      <w:r w:rsidR="00863AD2" w:rsidRPr="00B05FA3">
        <w:rPr>
          <w:rFonts w:ascii="Times New Roman" w:hAnsi="Times New Roman" w:cs="Times New Roman"/>
          <w:sz w:val="24"/>
          <w:szCs w:val="24"/>
          <w:lang w:val="en-GB"/>
        </w:rPr>
        <w:t xml:space="preserve"> </w:t>
      </w:r>
      <w:r w:rsidR="00AB7ABE" w:rsidRPr="00B05FA3">
        <w:rPr>
          <w:rFonts w:ascii="Times New Roman" w:hAnsi="Times New Roman" w:cs="Times New Roman"/>
          <w:sz w:val="24"/>
          <w:szCs w:val="24"/>
          <w:lang w:val="en-GB"/>
        </w:rPr>
        <w:t xml:space="preserve">clear </w:t>
      </w:r>
      <w:r w:rsidR="00835F2F" w:rsidRPr="00B05FA3">
        <w:rPr>
          <w:rFonts w:ascii="Times New Roman" w:hAnsi="Times New Roman" w:cs="Times New Roman"/>
          <w:sz w:val="24"/>
          <w:szCs w:val="24"/>
          <w:lang w:val="en-GB"/>
        </w:rPr>
        <w:t>separation</w:t>
      </w:r>
      <w:r w:rsidR="0008745A"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from</w:t>
      </w:r>
      <w:r w:rsidR="0008745A" w:rsidRPr="00B05FA3">
        <w:rPr>
          <w:rFonts w:ascii="Times New Roman" w:hAnsi="Times New Roman" w:cs="Times New Roman"/>
          <w:sz w:val="24"/>
          <w:szCs w:val="24"/>
          <w:lang w:val="en-GB"/>
        </w:rPr>
        <w:t xml:space="preserve"> the model</w:t>
      </w:r>
      <w:r w:rsidR="002E13CE" w:rsidRPr="00B05FA3">
        <w:rPr>
          <w:rFonts w:ascii="Times New Roman" w:hAnsi="Times New Roman" w:cs="Times New Roman"/>
          <w:sz w:val="24"/>
          <w:szCs w:val="24"/>
          <w:lang w:val="en-GB"/>
        </w:rPr>
        <w:t>.</w:t>
      </w:r>
      <w:r w:rsidR="00E3567B"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In such manner, neither of the paths to</w:t>
      </w:r>
      <w:r w:rsidR="0008745A" w:rsidRPr="00B05FA3">
        <w:rPr>
          <w:rFonts w:ascii="Times New Roman" w:hAnsi="Times New Roman" w:cs="Times New Roman"/>
          <w:sz w:val="24"/>
          <w:szCs w:val="24"/>
          <w:lang w:val="en-GB"/>
        </w:rPr>
        <w:t xml:space="preserve"> the successor’s sovereignty</w:t>
      </w:r>
      <w:r w:rsidR="004F7AC2"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w</w:t>
      </w:r>
      <w:r w:rsidR="004F7AC2" w:rsidRPr="00B05FA3">
        <w:rPr>
          <w:rFonts w:ascii="Times New Roman" w:hAnsi="Times New Roman" w:cs="Times New Roman"/>
          <w:sz w:val="24"/>
          <w:szCs w:val="24"/>
          <w:lang w:val="en-GB"/>
        </w:rPr>
        <w:t xml:space="preserve">ould </w:t>
      </w:r>
      <w:r w:rsidR="002335AF" w:rsidRPr="00B05FA3">
        <w:rPr>
          <w:rFonts w:ascii="Times New Roman" w:hAnsi="Times New Roman" w:cs="Times New Roman"/>
          <w:sz w:val="24"/>
          <w:szCs w:val="24"/>
          <w:lang w:val="en-GB"/>
        </w:rPr>
        <w:t>be available</w:t>
      </w:r>
      <w:r w:rsidR="0008745A" w:rsidRPr="00B05FA3">
        <w:rPr>
          <w:rFonts w:ascii="Times New Roman" w:hAnsi="Times New Roman" w:cs="Times New Roman"/>
          <w:sz w:val="24"/>
          <w:szCs w:val="24"/>
          <w:lang w:val="en-GB"/>
        </w:rPr>
        <w:t xml:space="preserve">. </w:t>
      </w:r>
      <w:r w:rsidR="009B44CE" w:rsidRPr="00B05FA3">
        <w:rPr>
          <w:rFonts w:ascii="Times New Roman" w:hAnsi="Times New Roman" w:cs="Times New Roman"/>
          <w:sz w:val="24"/>
          <w:szCs w:val="24"/>
          <w:lang w:val="en-GB"/>
        </w:rPr>
        <w:t>T</w:t>
      </w:r>
      <w:r w:rsidR="0094739F" w:rsidRPr="00B05FA3">
        <w:rPr>
          <w:rFonts w:ascii="Times New Roman" w:hAnsi="Times New Roman" w:cs="Times New Roman"/>
          <w:sz w:val="24"/>
          <w:szCs w:val="24"/>
          <w:lang w:val="en-GB"/>
        </w:rPr>
        <w:t>he successor</w:t>
      </w:r>
      <w:r w:rsidR="009B44CE" w:rsidRPr="00B05FA3">
        <w:rPr>
          <w:rFonts w:ascii="Times New Roman" w:hAnsi="Times New Roman" w:cs="Times New Roman"/>
          <w:sz w:val="24"/>
          <w:szCs w:val="24"/>
          <w:lang w:val="en-GB"/>
        </w:rPr>
        <w:t xml:space="preserve"> can only</w:t>
      </w:r>
      <w:r w:rsidR="00707A5C" w:rsidRPr="00B05FA3">
        <w:rPr>
          <w:rFonts w:ascii="Times New Roman" w:hAnsi="Times New Roman" w:cs="Times New Roman"/>
          <w:sz w:val="24"/>
          <w:szCs w:val="24"/>
          <w:lang w:val="en-GB"/>
        </w:rPr>
        <w:t xml:space="preserve"> </w:t>
      </w:r>
      <w:r w:rsidR="00172336" w:rsidRPr="00B05FA3">
        <w:rPr>
          <w:rFonts w:ascii="Times New Roman" w:hAnsi="Times New Roman" w:cs="Times New Roman"/>
          <w:sz w:val="24"/>
          <w:szCs w:val="24"/>
          <w:lang w:val="en-GB"/>
        </w:rPr>
        <w:t>legitimate its</w:t>
      </w:r>
      <w:r w:rsidR="005105F0" w:rsidRPr="00B05FA3">
        <w:rPr>
          <w:rFonts w:ascii="Times New Roman" w:hAnsi="Times New Roman" w:cs="Times New Roman"/>
          <w:sz w:val="24"/>
          <w:szCs w:val="24"/>
          <w:lang w:val="en-GB"/>
        </w:rPr>
        <w:t xml:space="preserve"> claim to</w:t>
      </w:r>
      <w:r w:rsidR="00172336" w:rsidRPr="00B05FA3">
        <w:rPr>
          <w:rFonts w:ascii="Times New Roman" w:hAnsi="Times New Roman" w:cs="Times New Roman"/>
          <w:sz w:val="24"/>
          <w:szCs w:val="24"/>
          <w:lang w:val="en-GB"/>
        </w:rPr>
        <w:t xml:space="preserve"> inheritance</w:t>
      </w:r>
      <w:r w:rsidR="009B44CE" w:rsidRPr="00B05FA3">
        <w:rPr>
          <w:rFonts w:ascii="Times New Roman" w:hAnsi="Times New Roman" w:cs="Times New Roman"/>
          <w:sz w:val="24"/>
          <w:szCs w:val="24"/>
          <w:lang w:val="en-GB"/>
        </w:rPr>
        <w:t xml:space="preserve"> if </w:t>
      </w:r>
      <w:r w:rsidR="000B164A" w:rsidRPr="00B05FA3">
        <w:rPr>
          <w:rFonts w:ascii="Times New Roman" w:hAnsi="Times New Roman" w:cs="Times New Roman"/>
          <w:sz w:val="24"/>
          <w:szCs w:val="24"/>
          <w:lang w:val="en-GB"/>
        </w:rPr>
        <w:t>the s</w:t>
      </w:r>
      <w:r w:rsidR="007440BF" w:rsidRPr="00B05FA3">
        <w:rPr>
          <w:rFonts w:ascii="Times New Roman" w:hAnsi="Times New Roman" w:cs="Times New Roman"/>
          <w:sz w:val="24"/>
          <w:szCs w:val="24"/>
          <w:lang w:val="en-GB"/>
        </w:rPr>
        <w:t xml:space="preserve">overeignty of </w:t>
      </w:r>
      <w:r w:rsidR="00D06ED6" w:rsidRPr="00B05FA3">
        <w:rPr>
          <w:rFonts w:ascii="Times New Roman" w:hAnsi="Times New Roman" w:cs="Times New Roman"/>
          <w:sz w:val="24"/>
          <w:szCs w:val="24"/>
          <w:lang w:val="en-GB"/>
        </w:rPr>
        <w:t xml:space="preserve">both </w:t>
      </w:r>
      <w:r w:rsidR="00227759" w:rsidRPr="00B05FA3">
        <w:rPr>
          <w:rFonts w:ascii="Times New Roman" w:hAnsi="Times New Roman" w:cs="Times New Roman"/>
          <w:sz w:val="24"/>
          <w:szCs w:val="24"/>
          <w:lang w:val="en-GB"/>
        </w:rPr>
        <w:t>relat</w:t>
      </w:r>
      <w:r w:rsidR="007440BF" w:rsidRPr="00B05FA3">
        <w:rPr>
          <w:rFonts w:ascii="Times New Roman" w:hAnsi="Times New Roman" w:cs="Times New Roman"/>
          <w:sz w:val="24"/>
          <w:szCs w:val="24"/>
          <w:lang w:val="en-GB"/>
        </w:rPr>
        <w:t>es</w:t>
      </w:r>
      <w:r w:rsidR="009B44CE" w:rsidRPr="00B05FA3">
        <w:rPr>
          <w:rFonts w:ascii="Times New Roman" w:hAnsi="Times New Roman" w:cs="Times New Roman"/>
          <w:sz w:val="24"/>
          <w:szCs w:val="24"/>
          <w:lang w:val="en-GB"/>
        </w:rPr>
        <w:t xml:space="preserve"> is </w:t>
      </w:r>
      <w:r w:rsidR="007440BF" w:rsidRPr="00B05FA3">
        <w:rPr>
          <w:rFonts w:ascii="Times New Roman" w:hAnsi="Times New Roman" w:cs="Times New Roman"/>
          <w:sz w:val="24"/>
          <w:szCs w:val="24"/>
          <w:lang w:val="en-GB"/>
        </w:rPr>
        <w:t>guaranteed.</w:t>
      </w:r>
    </w:p>
    <w:p w:rsidR="009C5620" w:rsidRPr="00B05FA3" w:rsidRDefault="00DE32C8" w:rsidP="00B05FA3">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Interpreting t</w:t>
      </w:r>
      <w:r w:rsidR="008343E9" w:rsidRPr="00B05FA3">
        <w:rPr>
          <w:rFonts w:ascii="Times New Roman" w:hAnsi="Times New Roman" w:cs="Times New Roman"/>
          <w:sz w:val="24"/>
          <w:szCs w:val="24"/>
          <w:lang w:val="en-GB"/>
        </w:rPr>
        <w:t>ranslatio(n)</w:t>
      </w:r>
      <w:r w:rsidR="00623F9C" w:rsidRPr="00B05FA3">
        <w:rPr>
          <w:rFonts w:ascii="Times New Roman" w:hAnsi="Times New Roman" w:cs="Times New Roman"/>
          <w:sz w:val="24"/>
          <w:szCs w:val="24"/>
          <w:lang w:val="en-GB"/>
        </w:rPr>
        <w:t xml:space="preserve"> </w:t>
      </w:r>
      <w:r w:rsidR="008343E9" w:rsidRPr="00B05FA3">
        <w:rPr>
          <w:rFonts w:ascii="Times New Roman" w:hAnsi="Times New Roman" w:cs="Times New Roman"/>
          <w:sz w:val="24"/>
          <w:szCs w:val="24"/>
          <w:lang w:val="en-GB"/>
        </w:rPr>
        <w:t>as</w:t>
      </w:r>
      <w:r w:rsidR="004B4CC4" w:rsidRPr="00B05FA3">
        <w:rPr>
          <w:rFonts w:ascii="Times New Roman" w:hAnsi="Times New Roman" w:cs="Times New Roman"/>
          <w:sz w:val="24"/>
          <w:szCs w:val="24"/>
          <w:lang w:val="en-GB"/>
        </w:rPr>
        <w:t xml:space="preserve"> </w:t>
      </w:r>
      <w:r w:rsidR="00663C89" w:rsidRPr="00B05FA3">
        <w:rPr>
          <w:rFonts w:ascii="Times New Roman" w:hAnsi="Times New Roman" w:cs="Times New Roman"/>
          <w:sz w:val="24"/>
          <w:szCs w:val="24"/>
          <w:lang w:val="en-GB"/>
        </w:rPr>
        <w:t xml:space="preserve">the </w:t>
      </w:r>
      <w:r w:rsidR="00172336" w:rsidRPr="00B05FA3">
        <w:rPr>
          <w:rFonts w:ascii="Times New Roman" w:hAnsi="Times New Roman" w:cs="Times New Roman"/>
          <w:sz w:val="24"/>
          <w:szCs w:val="24"/>
          <w:lang w:val="en-GB"/>
        </w:rPr>
        <w:t>successor’s</w:t>
      </w:r>
      <w:r w:rsidR="00285FCB" w:rsidRPr="00B05FA3">
        <w:rPr>
          <w:rFonts w:ascii="Times New Roman" w:hAnsi="Times New Roman" w:cs="Times New Roman"/>
          <w:sz w:val="24"/>
          <w:szCs w:val="24"/>
          <w:lang w:val="en-GB"/>
        </w:rPr>
        <w:t xml:space="preserve"> </w:t>
      </w:r>
      <w:r w:rsidR="00663C89" w:rsidRPr="00B05FA3">
        <w:rPr>
          <w:rFonts w:ascii="Times New Roman" w:hAnsi="Times New Roman" w:cs="Times New Roman"/>
          <w:sz w:val="24"/>
          <w:szCs w:val="24"/>
          <w:lang w:val="en-GB"/>
        </w:rPr>
        <w:t xml:space="preserve">self-asserting </w:t>
      </w:r>
      <w:r w:rsidR="008343E9" w:rsidRPr="00B05FA3">
        <w:rPr>
          <w:rFonts w:ascii="Times New Roman" w:hAnsi="Times New Roman" w:cs="Times New Roman"/>
          <w:sz w:val="24"/>
          <w:szCs w:val="24"/>
          <w:lang w:val="en-GB"/>
        </w:rPr>
        <w:t>reaction</w:t>
      </w:r>
      <w:r w:rsidRPr="00B05FA3">
        <w:rPr>
          <w:rFonts w:ascii="Times New Roman" w:hAnsi="Times New Roman" w:cs="Times New Roman"/>
          <w:sz w:val="24"/>
          <w:szCs w:val="24"/>
          <w:lang w:val="en-GB"/>
        </w:rPr>
        <w:t xml:space="preserve"> to the</w:t>
      </w:r>
      <w:r w:rsidR="00663C89" w:rsidRPr="00B05FA3">
        <w:rPr>
          <w:rFonts w:ascii="Times New Roman" w:hAnsi="Times New Roman" w:cs="Times New Roman"/>
          <w:sz w:val="24"/>
          <w:szCs w:val="24"/>
          <w:lang w:val="en-GB"/>
        </w:rPr>
        <w:t xml:space="preserve"> </w:t>
      </w:r>
      <w:r w:rsidR="00B05FA3" w:rsidRP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spectral</w:t>
      </w:r>
      <w:r w:rsid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 xml:space="preserve"> address</w:t>
      </w:r>
      <w:r w:rsidRPr="00B05FA3">
        <w:rPr>
          <w:rFonts w:ascii="Times New Roman" w:hAnsi="Times New Roman" w:cs="Times New Roman"/>
          <w:sz w:val="24"/>
          <w:szCs w:val="24"/>
          <w:lang w:val="en-GB"/>
        </w:rPr>
        <w:t xml:space="preserve"> of </w:t>
      </w:r>
      <w:r w:rsidR="005D0598" w:rsidRPr="00B05FA3">
        <w:rPr>
          <w:rFonts w:ascii="Times New Roman" w:hAnsi="Times New Roman" w:cs="Times New Roman"/>
          <w:sz w:val="24"/>
          <w:szCs w:val="24"/>
          <w:lang w:val="en-GB"/>
        </w:rPr>
        <w:t>the model</w:t>
      </w:r>
      <w:r w:rsidR="00A97F23"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I</w:t>
      </w:r>
      <w:r w:rsidR="009B44CE"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sidR="00E94A7E" w:rsidRPr="00B05FA3">
        <w:rPr>
          <w:rFonts w:ascii="Times New Roman" w:hAnsi="Times New Roman" w:cs="Times New Roman"/>
          <w:sz w:val="24"/>
          <w:szCs w:val="24"/>
          <w:lang w:val="en-GB"/>
        </w:rPr>
        <w:t>on the contrary</w:t>
      </w:r>
      <w:r w:rsidR="009B44CE" w:rsidRP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intend</w:t>
      </w:r>
      <w:r w:rsidR="00E3567B" w:rsidRPr="00B05FA3">
        <w:rPr>
          <w:rFonts w:ascii="Times New Roman" w:hAnsi="Times New Roman" w:cs="Times New Roman"/>
          <w:sz w:val="24"/>
          <w:szCs w:val="24"/>
          <w:lang w:val="en-GB"/>
        </w:rPr>
        <w:t xml:space="preserve"> </w:t>
      </w:r>
      <w:r w:rsidR="00DA40AB" w:rsidRPr="00B05FA3">
        <w:rPr>
          <w:rFonts w:ascii="Times New Roman" w:hAnsi="Times New Roman" w:cs="Times New Roman"/>
          <w:sz w:val="24"/>
          <w:szCs w:val="24"/>
          <w:lang w:val="en-GB"/>
        </w:rPr>
        <w:t xml:space="preserve">to </w:t>
      </w:r>
      <w:r w:rsidR="00172336" w:rsidRPr="00B05FA3">
        <w:rPr>
          <w:rFonts w:ascii="Times New Roman" w:hAnsi="Times New Roman" w:cs="Times New Roman"/>
          <w:sz w:val="24"/>
          <w:szCs w:val="24"/>
          <w:lang w:val="en-GB"/>
        </w:rPr>
        <w:t>qu</w:t>
      </w:r>
      <w:r w:rsidR="00A52717" w:rsidRPr="00B05FA3">
        <w:rPr>
          <w:rFonts w:ascii="Times New Roman" w:hAnsi="Times New Roman" w:cs="Times New Roman"/>
          <w:sz w:val="24"/>
          <w:szCs w:val="24"/>
          <w:lang w:val="en-GB"/>
        </w:rPr>
        <w:t xml:space="preserve">estion both the model’s and </w:t>
      </w:r>
      <w:r w:rsidR="004B4CC4" w:rsidRPr="00B05FA3">
        <w:rPr>
          <w:rFonts w:ascii="Times New Roman" w:hAnsi="Times New Roman" w:cs="Times New Roman"/>
          <w:sz w:val="24"/>
          <w:szCs w:val="24"/>
          <w:lang w:val="en-GB"/>
        </w:rPr>
        <w:t xml:space="preserve">the </w:t>
      </w:r>
      <w:r w:rsidR="00A52717" w:rsidRPr="00B05FA3">
        <w:rPr>
          <w:rFonts w:ascii="Times New Roman" w:hAnsi="Times New Roman" w:cs="Times New Roman"/>
          <w:sz w:val="24"/>
          <w:szCs w:val="24"/>
          <w:lang w:val="en-GB"/>
        </w:rPr>
        <w:t>successor’s</w:t>
      </w:r>
      <w:r w:rsidR="001855A4"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sovereignty</w:t>
      </w:r>
      <w:r w:rsidR="00E3567B" w:rsidRPr="00B05FA3">
        <w:rPr>
          <w:rFonts w:ascii="Times New Roman" w:hAnsi="Times New Roman" w:cs="Times New Roman"/>
          <w:sz w:val="24"/>
          <w:szCs w:val="24"/>
          <w:lang w:val="en-GB"/>
        </w:rPr>
        <w:t>.</w:t>
      </w:r>
      <w:r w:rsidR="000E6821"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The model</w:t>
      </w:r>
      <w:r w:rsidR="00676AA1"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inasmuch as</w:t>
      </w:r>
      <w:r w:rsidR="00663C89" w:rsidRPr="00B05FA3">
        <w:rPr>
          <w:rFonts w:ascii="Times New Roman" w:hAnsi="Times New Roman" w:cs="Times New Roman"/>
          <w:sz w:val="24"/>
          <w:szCs w:val="24"/>
          <w:lang w:val="en-GB"/>
        </w:rPr>
        <w:t xml:space="preserve"> </w:t>
      </w:r>
      <w:r w:rsidR="00E94A7E" w:rsidRPr="00B05FA3">
        <w:rPr>
          <w:rFonts w:ascii="Times New Roman" w:hAnsi="Times New Roman" w:cs="Times New Roman"/>
          <w:sz w:val="24"/>
          <w:szCs w:val="24"/>
          <w:lang w:val="en-GB"/>
        </w:rPr>
        <w:t xml:space="preserve">the </w:t>
      </w:r>
      <w:r w:rsidR="00353515" w:rsidRPr="00B05FA3">
        <w:rPr>
          <w:rFonts w:ascii="Times New Roman" w:hAnsi="Times New Roman" w:cs="Times New Roman"/>
          <w:sz w:val="24"/>
          <w:szCs w:val="24"/>
          <w:lang w:val="en-GB"/>
        </w:rPr>
        <w:t xml:space="preserve">successor’s </w:t>
      </w:r>
      <w:r w:rsidR="00663C89" w:rsidRPr="00B05FA3">
        <w:rPr>
          <w:rFonts w:ascii="Times New Roman" w:hAnsi="Times New Roman" w:cs="Times New Roman"/>
          <w:sz w:val="24"/>
          <w:szCs w:val="24"/>
          <w:lang w:val="en-GB"/>
        </w:rPr>
        <w:t>unequal</w:t>
      </w:r>
      <w:r w:rsidR="005D0598" w:rsidRPr="00B05FA3">
        <w:rPr>
          <w:rFonts w:ascii="Times New Roman" w:hAnsi="Times New Roman" w:cs="Times New Roman"/>
          <w:sz w:val="24"/>
          <w:szCs w:val="24"/>
          <w:lang w:val="en-GB"/>
        </w:rPr>
        <w:t xml:space="preserve"> </w:t>
      </w:r>
      <w:r w:rsidR="00353515" w:rsidRPr="00B05FA3">
        <w:rPr>
          <w:rFonts w:ascii="Times New Roman" w:hAnsi="Times New Roman" w:cs="Times New Roman"/>
          <w:sz w:val="24"/>
          <w:szCs w:val="24"/>
          <w:lang w:val="en-GB"/>
        </w:rPr>
        <w:t>constituencies</w:t>
      </w:r>
      <w:r w:rsidR="00623F9C" w:rsidRPr="00B05FA3">
        <w:rPr>
          <w:rFonts w:ascii="Times New Roman" w:hAnsi="Times New Roman" w:cs="Times New Roman"/>
          <w:sz w:val="24"/>
          <w:szCs w:val="24"/>
          <w:lang w:val="en-GB"/>
        </w:rPr>
        <w:t xml:space="preserve"> experience it</w:t>
      </w:r>
      <w:r w:rsidR="001855A4" w:rsidRPr="00B05FA3">
        <w:rPr>
          <w:rFonts w:ascii="Times New Roman" w:hAnsi="Times New Roman" w:cs="Times New Roman"/>
          <w:sz w:val="24"/>
          <w:szCs w:val="24"/>
          <w:lang w:val="en-GB"/>
        </w:rPr>
        <w:t xml:space="preserve">, </w:t>
      </w:r>
      <w:r w:rsidR="005B0A39" w:rsidRPr="00B05FA3">
        <w:rPr>
          <w:rFonts w:ascii="Times New Roman" w:hAnsi="Times New Roman" w:cs="Times New Roman"/>
          <w:sz w:val="24"/>
          <w:szCs w:val="24"/>
          <w:lang w:val="en-GB"/>
        </w:rPr>
        <w:t>turns out to</w:t>
      </w:r>
      <w:r w:rsidR="00EE707A" w:rsidRPr="00B05FA3">
        <w:rPr>
          <w:rFonts w:ascii="Times New Roman" w:hAnsi="Times New Roman" w:cs="Times New Roman"/>
          <w:sz w:val="24"/>
          <w:szCs w:val="24"/>
          <w:lang w:val="en-GB"/>
        </w:rPr>
        <w:t xml:space="preserve"> be a</w:t>
      </w:r>
      <w:r w:rsidR="00C14BE2" w:rsidRPr="00B05FA3">
        <w:rPr>
          <w:rFonts w:ascii="Times New Roman" w:hAnsi="Times New Roman" w:cs="Times New Roman"/>
          <w:sz w:val="24"/>
          <w:szCs w:val="24"/>
          <w:lang w:val="en-GB"/>
        </w:rPr>
        <w:t xml:space="preserve"> conflict-ridden</w:t>
      </w:r>
      <w:r w:rsidR="00676AA1" w:rsidRPr="00B05FA3">
        <w:rPr>
          <w:rFonts w:ascii="Times New Roman" w:hAnsi="Times New Roman" w:cs="Times New Roman"/>
          <w:sz w:val="24"/>
          <w:szCs w:val="24"/>
          <w:lang w:val="en-GB"/>
        </w:rPr>
        <w:t xml:space="preserve"> constellation</w:t>
      </w:r>
      <w:r w:rsidR="00C14BE2" w:rsidRPr="00B05FA3">
        <w:rPr>
          <w:rFonts w:ascii="Times New Roman" w:hAnsi="Times New Roman" w:cs="Times New Roman"/>
          <w:sz w:val="24"/>
          <w:szCs w:val="24"/>
          <w:lang w:val="en-GB"/>
        </w:rPr>
        <w:t xml:space="preserve"> </w:t>
      </w:r>
      <w:r w:rsidR="00EE707A" w:rsidRPr="00B05FA3">
        <w:rPr>
          <w:rFonts w:ascii="Times New Roman" w:hAnsi="Times New Roman" w:cs="Times New Roman"/>
          <w:sz w:val="24"/>
          <w:szCs w:val="24"/>
          <w:lang w:val="en-GB"/>
        </w:rPr>
        <w:t>rather than</w:t>
      </w:r>
      <w:r w:rsidR="00353515" w:rsidRPr="00B05FA3">
        <w:rPr>
          <w:rFonts w:ascii="Times New Roman" w:hAnsi="Times New Roman" w:cs="Times New Roman"/>
          <w:sz w:val="24"/>
          <w:szCs w:val="24"/>
          <w:lang w:val="en-GB"/>
        </w:rPr>
        <w:t xml:space="preserve"> </w:t>
      </w:r>
      <w:r w:rsidR="005D0598" w:rsidRPr="00B05FA3">
        <w:rPr>
          <w:rFonts w:ascii="Times New Roman" w:hAnsi="Times New Roman" w:cs="Times New Roman"/>
          <w:sz w:val="24"/>
          <w:szCs w:val="24"/>
          <w:lang w:val="en-GB"/>
        </w:rPr>
        <w:t>s</w:t>
      </w:r>
      <w:r w:rsidR="0062645A" w:rsidRPr="00B05FA3">
        <w:rPr>
          <w:rFonts w:ascii="Times New Roman" w:hAnsi="Times New Roman" w:cs="Times New Roman"/>
          <w:sz w:val="24"/>
          <w:szCs w:val="24"/>
          <w:lang w:val="en-GB"/>
        </w:rPr>
        <w:t>overeign</w:t>
      </w:r>
      <w:r w:rsidR="005B0A39"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However, </w:t>
      </w:r>
      <w:r w:rsidR="00663C89" w:rsidRPr="00B05FA3">
        <w:rPr>
          <w:rFonts w:ascii="Times New Roman" w:hAnsi="Times New Roman" w:cs="Times New Roman"/>
          <w:sz w:val="24"/>
          <w:szCs w:val="24"/>
          <w:lang w:val="en-GB"/>
        </w:rPr>
        <w:t>i</w:t>
      </w:r>
      <w:r w:rsidR="001855A4" w:rsidRPr="00B05FA3">
        <w:rPr>
          <w:rFonts w:ascii="Times New Roman" w:hAnsi="Times New Roman" w:cs="Times New Roman"/>
          <w:sz w:val="24"/>
          <w:szCs w:val="24"/>
          <w:lang w:val="en-GB"/>
        </w:rPr>
        <w:t>f</w:t>
      </w:r>
      <w:r w:rsidR="00640D55"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the </w:t>
      </w:r>
      <w:r w:rsidR="00640D55" w:rsidRPr="00B05FA3">
        <w:rPr>
          <w:rFonts w:ascii="Times New Roman" w:hAnsi="Times New Roman" w:cs="Times New Roman"/>
          <w:sz w:val="24"/>
          <w:szCs w:val="24"/>
          <w:lang w:val="en-GB"/>
        </w:rPr>
        <w:t>successor</w:t>
      </w:r>
      <w:r w:rsidR="005105F0" w:rsidRPr="00B05FA3">
        <w:rPr>
          <w:rFonts w:ascii="Times New Roman" w:hAnsi="Times New Roman" w:cs="Times New Roman"/>
          <w:sz w:val="24"/>
          <w:szCs w:val="24"/>
          <w:lang w:val="en-GB"/>
        </w:rPr>
        <w:t>’s constituencies</w:t>
      </w:r>
      <w:r w:rsidR="00CB6FBF"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cannot</w:t>
      </w:r>
      <w:r w:rsidR="00663C89" w:rsidRPr="00B05FA3">
        <w:rPr>
          <w:rFonts w:ascii="Times New Roman" w:hAnsi="Times New Roman" w:cs="Times New Roman"/>
          <w:sz w:val="24"/>
          <w:szCs w:val="24"/>
          <w:lang w:val="en-GB"/>
        </w:rPr>
        <w:t xml:space="preserve"> respond</w:t>
      </w:r>
      <w:r w:rsidR="00353515" w:rsidRPr="00B05FA3">
        <w:rPr>
          <w:rFonts w:ascii="Times New Roman" w:hAnsi="Times New Roman" w:cs="Times New Roman"/>
          <w:sz w:val="24"/>
          <w:szCs w:val="24"/>
          <w:lang w:val="en-GB"/>
        </w:rPr>
        <w:t xml:space="preserve"> </w:t>
      </w:r>
      <w:r w:rsidR="00947756" w:rsidRPr="00B05FA3">
        <w:rPr>
          <w:rFonts w:ascii="Times New Roman" w:hAnsi="Times New Roman" w:cs="Times New Roman"/>
          <w:sz w:val="24"/>
          <w:szCs w:val="24"/>
          <w:lang w:val="en-GB"/>
        </w:rPr>
        <w:t xml:space="preserve">to </w:t>
      </w:r>
      <w:r w:rsidR="008F738B" w:rsidRPr="00B05FA3">
        <w:rPr>
          <w:rFonts w:ascii="Times New Roman" w:hAnsi="Times New Roman" w:cs="Times New Roman"/>
          <w:sz w:val="24"/>
          <w:szCs w:val="24"/>
          <w:lang w:val="en-GB"/>
        </w:rPr>
        <w:t>the model’</w:t>
      </w:r>
      <w:r w:rsidR="00547C55" w:rsidRPr="00B05FA3">
        <w:rPr>
          <w:rFonts w:ascii="Times New Roman" w:hAnsi="Times New Roman" w:cs="Times New Roman"/>
          <w:sz w:val="24"/>
          <w:szCs w:val="24"/>
          <w:lang w:val="en-GB"/>
        </w:rPr>
        <w:t xml:space="preserve">s </w:t>
      </w:r>
      <w:r w:rsidR="00E94A7E" w:rsidRPr="00B05FA3">
        <w:rPr>
          <w:rFonts w:ascii="Times New Roman" w:hAnsi="Times New Roman" w:cs="Times New Roman"/>
          <w:sz w:val="24"/>
          <w:szCs w:val="24"/>
          <w:lang w:val="en-GB"/>
        </w:rPr>
        <w:t xml:space="preserve">uncertain </w:t>
      </w:r>
      <w:r w:rsidR="00547C55" w:rsidRPr="00B05FA3">
        <w:rPr>
          <w:rFonts w:ascii="Times New Roman" w:hAnsi="Times New Roman" w:cs="Times New Roman"/>
          <w:sz w:val="24"/>
          <w:szCs w:val="24"/>
          <w:lang w:val="en-GB"/>
        </w:rPr>
        <w:t>address</w:t>
      </w:r>
      <w:r w:rsidR="00020C87" w:rsidRPr="00B05FA3">
        <w:rPr>
          <w:rFonts w:ascii="Times New Roman" w:hAnsi="Times New Roman" w:cs="Times New Roman"/>
          <w:sz w:val="24"/>
          <w:szCs w:val="24"/>
          <w:lang w:val="en-GB"/>
        </w:rPr>
        <w:t xml:space="preserve"> </w:t>
      </w:r>
      <w:r w:rsidR="004B4CC4" w:rsidRPr="00B05FA3">
        <w:rPr>
          <w:rFonts w:ascii="Times New Roman" w:hAnsi="Times New Roman" w:cs="Times New Roman"/>
          <w:sz w:val="24"/>
          <w:szCs w:val="24"/>
          <w:lang w:val="en-GB"/>
        </w:rPr>
        <w:t xml:space="preserve">without </w:t>
      </w:r>
      <w:r w:rsidR="00547C55" w:rsidRPr="00B05FA3">
        <w:rPr>
          <w:rFonts w:ascii="Times New Roman" w:hAnsi="Times New Roman" w:cs="Times New Roman"/>
          <w:sz w:val="24"/>
          <w:szCs w:val="24"/>
          <w:lang w:val="en-GB"/>
        </w:rPr>
        <w:t>competing with</w:t>
      </w:r>
      <w:r w:rsidR="004B4CC4"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other</w:t>
      </w:r>
      <w:r w:rsidR="00285FCB" w:rsidRPr="00B05FA3">
        <w:rPr>
          <w:rFonts w:ascii="Times New Roman" w:hAnsi="Times New Roman" w:cs="Times New Roman"/>
          <w:sz w:val="24"/>
          <w:szCs w:val="24"/>
          <w:lang w:val="en-GB"/>
        </w:rPr>
        <w:t xml:space="preserve"> </w:t>
      </w:r>
      <w:r w:rsidR="008F738B" w:rsidRPr="00B05FA3">
        <w:rPr>
          <w:rFonts w:ascii="Times New Roman" w:hAnsi="Times New Roman" w:cs="Times New Roman"/>
          <w:sz w:val="24"/>
          <w:szCs w:val="24"/>
          <w:lang w:val="en-GB"/>
        </w:rPr>
        <w:t xml:space="preserve">internal </w:t>
      </w:r>
      <w:r w:rsidR="0062645A" w:rsidRPr="00B05FA3">
        <w:rPr>
          <w:rFonts w:ascii="Times New Roman" w:hAnsi="Times New Roman" w:cs="Times New Roman"/>
          <w:sz w:val="24"/>
          <w:szCs w:val="24"/>
          <w:lang w:val="en-GB"/>
        </w:rPr>
        <w:t>constituencies</w:t>
      </w:r>
      <w:r w:rsidR="0094739F" w:rsidRPr="00B05FA3">
        <w:rPr>
          <w:rFonts w:ascii="Times New Roman" w:hAnsi="Times New Roman" w:cs="Times New Roman"/>
          <w:sz w:val="24"/>
          <w:szCs w:val="24"/>
          <w:lang w:val="en-GB"/>
        </w:rPr>
        <w:t>,</w:t>
      </w:r>
      <w:r w:rsidR="000D7EF0" w:rsidRPr="00B05FA3">
        <w:rPr>
          <w:rFonts w:ascii="Times New Roman" w:hAnsi="Times New Roman" w:cs="Times New Roman"/>
          <w:sz w:val="24"/>
          <w:szCs w:val="24"/>
          <w:lang w:val="en-GB"/>
        </w:rPr>
        <w:t xml:space="preserve"> </w:t>
      </w:r>
      <w:r w:rsidR="007C4781" w:rsidRPr="00B05FA3">
        <w:rPr>
          <w:rFonts w:ascii="Times New Roman" w:hAnsi="Times New Roman" w:cs="Times New Roman"/>
          <w:sz w:val="24"/>
          <w:szCs w:val="24"/>
          <w:lang w:val="en-GB"/>
        </w:rPr>
        <w:t>their</w:t>
      </w:r>
      <w:r w:rsidR="00535F0C" w:rsidRPr="00B05FA3">
        <w:rPr>
          <w:rFonts w:ascii="Times New Roman" w:hAnsi="Times New Roman" w:cs="Times New Roman"/>
          <w:sz w:val="24"/>
          <w:szCs w:val="24"/>
          <w:lang w:val="en-GB"/>
        </w:rPr>
        <w:t xml:space="preserve"> soverei</w:t>
      </w:r>
      <w:r w:rsidR="00353515" w:rsidRPr="00B05FA3">
        <w:rPr>
          <w:rFonts w:ascii="Times New Roman" w:hAnsi="Times New Roman" w:cs="Times New Roman"/>
          <w:sz w:val="24"/>
          <w:szCs w:val="24"/>
          <w:lang w:val="en-GB"/>
        </w:rPr>
        <w:t>gnty is</w:t>
      </w:r>
      <w:r w:rsidR="00DA40AB" w:rsidRPr="00B05FA3">
        <w:rPr>
          <w:rFonts w:ascii="Times New Roman" w:hAnsi="Times New Roman" w:cs="Times New Roman"/>
          <w:sz w:val="24"/>
          <w:szCs w:val="24"/>
          <w:lang w:val="en-GB"/>
        </w:rPr>
        <w:t xml:space="preserve"> equally</w:t>
      </w:r>
      <w:r w:rsidR="00114D68" w:rsidRPr="00B05FA3">
        <w:rPr>
          <w:rFonts w:ascii="Times New Roman" w:hAnsi="Times New Roman" w:cs="Times New Roman"/>
          <w:sz w:val="24"/>
          <w:szCs w:val="24"/>
          <w:lang w:val="en-GB"/>
        </w:rPr>
        <w:t xml:space="preserve"> questionable</w:t>
      </w:r>
      <w:r w:rsidR="00535F0C"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It </w:t>
      </w:r>
      <w:r w:rsidR="00623F9C" w:rsidRPr="00B05FA3">
        <w:rPr>
          <w:rFonts w:ascii="Times New Roman" w:hAnsi="Times New Roman" w:cs="Times New Roman"/>
          <w:sz w:val="24"/>
          <w:szCs w:val="24"/>
          <w:lang w:val="en-GB"/>
        </w:rPr>
        <w:t>is precisely</w:t>
      </w:r>
      <w:r w:rsidR="000B27BB" w:rsidRPr="00B05FA3">
        <w:rPr>
          <w:rFonts w:ascii="Times New Roman" w:hAnsi="Times New Roman" w:cs="Times New Roman"/>
          <w:sz w:val="24"/>
          <w:szCs w:val="24"/>
          <w:lang w:val="en-GB"/>
        </w:rPr>
        <w:t xml:space="preserve"> </w:t>
      </w:r>
      <w:proofErr w:type="gramStart"/>
      <w:r w:rsidR="008829BA" w:rsidRPr="00B05FA3">
        <w:rPr>
          <w:rFonts w:ascii="Times New Roman" w:hAnsi="Times New Roman" w:cs="Times New Roman"/>
          <w:sz w:val="24"/>
          <w:szCs w:val="24"/>
          <w:lang w:val="en-GB"/>
        </w:rPr>
        <w:t>translatio(</w:t>
      </w:r>
      <w:proofErr w:type="gramEnd"/>
      <w:r w:rsidR="008829BA" w:rsidRPr="00B05FA3">
        <w:rPr>
          <w:rFonts w:ascii="Times New Roman" w:hAnsi="Times New Roman" w:cs="Times New Roman"/>
          <w:sz w:val="24"/>
          <w:szCs w:val="24"/>
          <w:lang w:val="en-GB"/>
        </w:rPr>
        <w:t>n)</w:t>
      </w:r>
      <w:r w:rsidR="00676AA1" w:rsidRPr="00B05FA3">
        <w:rPr>
          <w:rFonts w:ascii="Times New Roman" w:hAnsi="Times New Roman" w:cs="Times New Roman"/>
          <w:sz w:val="24"/>
          <w:szCs w:val="24"/>
          <w:lang w:val="en-GB"/>
        </w:rPr>
        <w:t xml:space="preserve"> </w:t>
      </w:r>
      <w:r w:rsidR="00DB738B" w:rsidRPr="00B05FA3">
        <w:rPr>
          <w:rFonts w:ascii="Times New Roman" w:hAnsi="Times New Roman" w:cs="Times New Roman"/>
          <w:sz w:val="24"/>
          <w:szCs w:val="24"/>
          <w:lang w:val="en-GB"/>
        </w:rPr>
        <w:t>as a</w:t>
      </w:r>
      <w:r w:rsidR="001450DC" w:rsidRPr="00B05FA3">
        <w:rPr>
          <w:rFonts w:ascii="Times New Roman" w:hAnsi="Times New Roman" w:cs="Times New Roman"/>
          <w:i/>
          <w:sz w:val="24"/>
          <w:szCs w:val="24"/>
          <w:lang w:val="en-GB"/>
        </w:rPr>
        <w:t xml:space="preserve"> </w:t>
      </w:r>
      <w:r w:rsidR="001450DC" w:rsidRPr="00B05FA3">
        <w:rPr>
          <w:rFonts w:ascii="Times New Roman" w:hAnsi="Times New Roman" w:cs="Times New Roman"/>
          <w:sz w:val="24"/>
          <w:szCs w:val="24"/>
          <w:lang w:val="en-GB"/>
        </w:rPr>
        <w:t>camouflaged</w:t>
      </w:r>
      <w:r w:rsidR="00F81EF8" w:rsidRPr="00B05FA3">
        <w:rPr>
          <w:rFonts w:ascii="Times New Roman" w:hAnsi="Times New Roman" w:cs="Times New Roman"/>
          <w:sz w:val="24"/>
          <w:szCs w:val="24"/>
          <w:lang w:val="en-GB"/>
        </w:rPr>
        <w:t xml:space="preserve"> </w:t>
      </w:r>
      <w:r w:rsidR="00C20DE3" w:rsidRPr="00B05FA3">
        <w:rPr>
          <w:rFonts w:ascii="Times New Roman" w:hAnsi="Times New Roman" w:cs="Times New Roman"/>
          <w:sz w:val="24"/>
          <w:szCs w:val="24"/>
          <w:lang w:val="en-GB"/>
        </w:rPr>
        <w:t>self-</w:t>
      </w:r>
      <w:r w:rsidR="001450DC" w:rsidRPr="00B05FA3">
        <w:rPr>
          <w:rFonts w:ascii="Times New Roman" w:hAnsi="Times New Roman" w:cs="Times New Roman"/>
          <w:sz w:val="24"/>
          <w:szCs w:val="24"/>
          <w:lang w:val="en-GB"/>
        </w:rPr>
        <w:t>establishment</w:t>
      </w:r>
      <w:r w:rsidR="00F70BB0"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which</w:t>
      </w:r>
      <w:r w:rsidR="00C20DE3" w:rsidRPr="00B05FA3">
        <w:rPr>
          <w:rFonts w:ascii="Times New Roman" w:hAnsi="Times New Roman" w:cs="Times New Roman"/>
          <w:sz w:val="24"/>
          <w:szCs w:val="24"/>
          <w:lang w:val="en-GB"/>
        </w:rPr>
        <w:t xml:space="preserve"> the successor’s</w:t>
      </w:r>
      <w:r w:rsidR="00676AA1" w:rsidRPr="00B05FA3">
        <w:rPr>
          <w:rFonts w:ascii="Times New Roman" w:hAnsi="Times New Roman" w:cs="Times New Roman"/>
          <w:sz w:val="24"/>
          <w:szCs w:val="24"/>
          <w:lang w:val="en-GB"/>
        </w:rPr>
        <w:t xml:space="preserve"> </w:t>
      </w:r>
      <w:r w:rsidR="00C20DE3" w:rsidRPr="00B05FA3">
        <w:rPr>
          <w:rFonts w:ascii="Times New Roman" w:hAnsi="Times New Roman" w:cs="Times New Roman"/>
          <w:sz w:val="24"/>
          <w:szCs w:val="24"/>
          <w:lang w:val="en-GB"/>
        </w:rPr>
        <w:t>constituency</w:t>
      </w:r>
      <w:r w:rsidR="00676AA1" w:rsidRPr="00B05FA3">
        <w:rPr>
          <w:rFonts w:ascii="Times New Roman" w:hAnsi="Times New Roman" w:cs="Times New Roman"/>
          <w:sz w:val="24"/>
          <w:szCs w:val="24"/>
          <w:lang w:val="en-GB"/>
        </w:rPr>
        <w:t xml:space="preserve"> need</w:t>
      </w:r>
      <w:r w:rsidR="00C20DE3" w:rsidRPr="00B05FA3">
        <w:rPr>
          <w:rFonts w:ascii="Times New Roman" w:hAnsi="Times New Roman" w:cs="Times New Roman"/>
          <w:sz w:val="24"/>
          <w:szCs w:val="24"/>
          <w:lang w:val="en-GB"/>
        </w:rPr>
        <w:t>s</w:t>
      </w:r>
      <w:r w:rsidR="00676AA1" w:rsidRPr="00B05FA3">
        <w:rPr>
          <w:rFonts w:ascii="Times New Roman" w:hAnsi="Times New Roman" w:cs="Times New Roman"/>
          <w:sz w:val="24"/>
          <w:szCs w:val="24"/>
          <w:lang w:val="en-GB"/>
        </w:rPr>
        <w:t xml:space="preserve"> to become sovereign</w:t>
      </w:r>
      <w:r w:rsidR="008829BA" w:rsidRPr="00B05FA3">
        <w:rPr>
          <w:rFonts w:ascii="Times New Roman" w:hAnsi="Times New Roman" w:cs="Times New Roman"/>
          <w:sz w:val="24"/>
          <w:szCs w:val="24"/>
          <w:lang w:val="en-GB"/>
        </w:rPr>
        <w:t xml:space="preserve">. </w:t>
      </w:r>
      <w:r w:rsidR="00320B0D" w:rsidRPr="00B05FA3">
        <w:rPr>
          <w:rFonts w:ascii="Times New Roman" w:hAnsi="Times New Roman" w:cs="Times New Roman"/>
          <w:sz w:val="24"/>
          <w:szCs w:val="24"/>
          <w:lang w:val="en-GB"/>
        </w:rPr>
        <w:t xml:space="preserve">What </w:t>
      </w:r>
      <w:r w:rsidR="0033120D" w:rsidRPr="00B05FA3">
        <w:rPr>
          <w:rFonts w:ascii="Times New Roman" w:hAnsi="Times New Roman" w:cs="Times New Roman"/>
          <w:sz w:val="24"/>
          <w:szCs w:val="24"/>
          <w:lang w:val="en-GB"/>
        </w:rPr>
        <w:t>dismantle</w:t>
      </w:r>
      <w:r w:rsidR="00320B0D" w:rsidRPr="00B05FA3">
        <w:rPr>
          <w:rFonts w:ascii="Times New Roman" w:hAnsi="Times New Roman" w:cs="Times New Roman"/>
          <w:sz w:val="24"/>
          <w:szCs w:val="24"/>
          <w:lang w:val="en-GB"/>
        </w:rPr>
        <w:t>s</w:t>
      </w:r>
      <w:r w:rsidR="008829BA" w:rsidRPr="00B05FA3">
        <w:rPr>
          <w:rFonts w:ascii="Times New Roman" w:hAnsi="Times New Roman" w:cs="Times New Roman"/>
          <w:sz w:val="24"/>
          <w:szCs w:val="24"/>
          <w:lang w:val="en-GB"/>
        </w:rPr>
        <w:t xml:space="preserve"> </w:t>
      </w:r>
      <w:proofErr w:type="gramStart"/>
      <w:r w:rsidR="008829BA" w:rsidRPr="00B05FA3">
        <w:rPr>
          <w:rFonts w:ascii="Times New Roman" w:hAnsi="Times New Roman" w:cs="Times New Roman"/>
          <w:sz w:val="24"/>
          <w:szCs w:val="24"/>
          <w:lang w:val="en-GB"/>
        </w:rPr>
        <w:t>translatio(</w:t>
      </w:r>
      <w:proofErr w:type="gramEnd"/>
      <w:r w:rsidR="008829BA" w:rsidRPr="00B05FA3">
        <w:rPr>
          <w:rFonts w:ascii="Times New Roman" w:hAnsi="Times New Roman" w:cs="Times New Roman"/>
          <w:sz w:val="24"/>
          <w:szCs w:val="24"/>
          <w:lang w:val="en-GB"/>
        </w:rPr>
        <w:t>n)</w:t>
      </w:r>
      <w:r w:rsidR="00676AA1" w:rsidRPr="00B05FA3">
        <w:rPr>
          <w:rFonts w:ascii="Times New Roman" w:hAnsi="Times New Roman" w:cs="Times New Roman"/>
          <w:sz w:val="24"/>
          <w:szCs w:val="24"/>
          <w:lang w:val="en-GB"/>
        </w:rPr>
        <w:t xml:space="preserve"> </w:t>
      </w:r>
      <w:r w:rsidR="00A531CC" w:rsidRPr="00B05FA3">
        <w:rPr>
          <w:rFonts w:ascii="Times New Roman" w:hAnsi="Times New Roman" w:cs="Times New Roman"/>
          <w:sz w:val="24"/>
          <w:szCs w:val="24"/>
          <w:lang w:val="en-GB"/>
        </w:rPr>
        <w:t>as</w:t>
      </w:r>
      <w:r w:rsidR="001450DC" w:rsidRPr="00B05FA3">
        <w:rPr>
          <w:rFonts w:ascii="Times New Roman" w:hAnsi="Times New Roman" w:cs="Times New Roman"/>
          <w:sz w:val="24"/>
          <w:szCs w:val="24"/>
          <w:lang w:val="en-GB"/>
        </w:rPr>
        <w:t xml:space="preserve"> a </w:t>
      </w:r>
      <w:r w:rsidR="00F70BB0" w:rsidRPr="00B05FA3">
        <w:rPr>
          <w:rFonts w:ascii="Times New Roman" w:hAnsi="Times New Roman" w:cs="Times New Roman"/>
          <w:sz w:val="24"/>
          <w:szCs w:val="24"/>
          <w:lang w:val="en-GB"/>
        </w:rPr>
        <w:t>sovereignty-warrant</w:t>
      </w:r>
      <w:r w:rsidR="001450DC" w:rsidRPr="00B05FA3">
        <w:rPr>
          <w:rFonts w:ascii="Times New Roman" w:hAnsi="Times New Roman" w:cs="Times New Roman"/>
          <w:sz w:val="24"/>
          <w:szCs w:val="24"/>
          <w:lang w:val="en-GB"/>
        </w:rPr>
        <w:t>ing undertaking</w:t>
      </w:r>
      <w:r w:rsidR="00F70BB0" w:rsidRPr="00B05FA3">
        <w:rPr>
          <w:rFonts w:ascii="Times New Roman" w:hAnsi="Times New Roman" w:cs="Times New Roman"/>
          <w:sz w:val="24"/>
          <w:szCs w:val="24"/>
          <w:lang w:val="en-GB"/>
        </w:rPr>
        <w:t xml:space="preserve"> at the expense of others</w:t>
      </w:r>
      <w:r w:rsidR="00320B0D" w:rsidRPr="00B05FA3">
        <w:rPr>
          <w:rFonts w:ascii="Times New Roman" w:hAnsi="Times New Roman" w:cs="Times New Roman"/>
          <w:sz w:val="24"/>
          <w:szCs w:val="24"/>
          <w:lang w:val="en-GB"/>
        </w:rPr>
        <w:t xml:space="preserve">, is that it </w:t>
      </w:r>
      <w:r w:rsidR="00676AA1" w:rsidRPr="00B05FA3">
        <w:rPr>
          <w:rFonts w:ascii="Times New Roman" w:hAnsi="Times New Roman" w:cs="Times New Roman"/>
          <w:sz w:val="24"/>
          <w:szCs w:val="24"/>
          <w:lang w:val="en-GB"/>
        </w:rPr>
        <w:t>only</w:t>
      </w:r>
      <w:r w:rsidR="00623F9C" w:rsidRPr="00B05FA3">
        <w:rPr>
          <w:rFonts w:ascii="Times New Roman" w:hAnsi="Times New Roman" w:cs="Times New Roman"/>
          <w:sz w:val="24"/>
          <w:szCs w:val="24"/>
          <w:lang w:val="en-GB"/>
        </w:rPr>
        <w:t xml:space="preserve"> promotes</w:t>
      </w:r>
      <w:r w:rsidR="00547C55"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 xml:space="preserve">the </w:t>
      </w:r>
      <w:r w:rsidR="00547C55" w:rsidRPr="00B05FA3">
        <w:rPr>
          <w:rFonts w:ascii="Times New Roman" w:hAnsi="Times New Roman" w:cs="Times New Roman"/>
          <w:sz w:val="24"/>
          <w:szCs w:val="24"/>
          <w:lang w:val="en-GB"/>
        </w:rPr>
        <w:t>constituency</w:t>
      </w:r>
      <w:r w:rsidR="00E21283"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that authors it to the status of</w:t>
      </w:r>
      <w:r w:rsidR="0094739F" w:rsidRPr="00B05FA3">
        <w:rPr>
          <w:rFonts w:ascii="Times New Roman" w:hAnsi="Times New Roman" w:cs="Times New Roman"/>
          <w:sz w:val="24"/>
          <w:szCs w:val="24"/>
          <w:lang w:val="en-GB"/>
        </w:rPr>
        <w:t xml:space="preserve"> agency</w:t>
      </w:r>
      <w:r w:rsidR="007C4781" w:rsidRPr="00B05FA3">
        <w:rPr>
          <w:rFonts w:ascii="Times New Roman" w:hAnsi="Times New Roman" w:cs="Times New Roman"/>
          <w:sz w:val="24"/>
          <w:szCs w:val="24"/>
          <w:lang w:val="en-GB"/>
        </w:rPr>
        <w:t>,</w:t>
      </w:r>
      <w:r w:rsidR="0094739F"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 xml:space="preserve">while </w:t>
      </w:r>
      <w:r w:rsidR="007C4781" w:rsidRPr="00B05FA3">
        <w:rPr>
          <w:rFonts w:ascii="Times New Roman" w:hAnsi="Times New Roman" w:cs="Times New Roman"/>
          <w:sz w:val="24"/>
          <w:szCs w:val="24"/>
          <w:lang w:val="en-GB"/>
        </w:rPr>
        <w:t>relegating</w:t>
      </w:r>
      <w:r w:rsidR="00297016" w:rsidRPr="00B05FA3">
        <w:rPr>
          <w:rFonts w:ascii="Times New Roman" w:hAnsi="Times New Roman" w:cs="Times New Roman"/>
          <w:sz w:val="24"/>
          <w:szCs w:val="24"/>
          <w:lang w:val="en-GB"/>
        </w:rPr>
        <w:t xml:space="preserve"> other</w:t>
      </w:r>
      <w:r w:rsidR="00EE707A" w:rsidRPr="00B05FA3">
        <w:rPr>
          <w:rFonts w:ascii="Times New Roman" w:hAnsi="Times New Roman" w:cs="Times New Roman"/>
          <w:sz w:val="24"/>
          <w:szCs w:val="24"/>
          <w:lang w:val="en-GB"/>
        </w:rPr>
        <w:t xml:space="preserve"> </w:t>
      </w:r>
      <w:r w:rsidR="00B8654D" w:rsidRPr="00B05FA3">
        <w:rPr>
          <w:rFonts w:ascii="Times New Roman" w:hAnsi="Times New Roman" w:cs="Times New Roman"/>
          <w:sz w:val="24"/>
          <w:szCs w:val="24"/>
          <w:lang w:val="en-GB"/>
        </w:rPr>
        <w:t>const</w:t>
      </w:r>
      <w:r w:rsidR="00181A29" w:rsidRPr="00B05FA3">
        <w:rPr>
          <w:rFonts w:ascii="Times New Roman" w:hAnsi="Times New Roman" w:cs="Times New Roman"/>
          <w:sz w:val="24"/>
          <w:szCs w:val="24"/>
          <w:lang w:val="en-GB"/>
        </w:rPr>
        <w:t>ituencies</w:t>
      </w:r>
      <w:r w:rsidR="00297016" w:rsidRPr="00B05FA3">
        <w:rPr>
          <w:rFonts w:ascii="Times New Roman" w:hAnsi="Times New Roman" w:cs="Times New Roman"/>
          <w:sz w:val="24"/>
          <w:szCs w:val="24"/>
          <w:lang w:val="en-GB"/>
        </w:rPr>
        <w:t xml:space="preserve"> </w:t>
      </w:r>
      <w:r w:rsidR="00353515" w:rsidRPr="00B05FA3">
        <w:rPr>
          <w:rFonts w:ascii="Times New Roman" w:hAnsi="Times New Roman" w:cs="Times New Roman"/>
          <w:sz w:val="24"/>
          <w:szCs w:val="24"/>
          <w:lang w:val="en-GB"/>
        </w:rPr>
        <w:t>to the status of</w:t>
      </w:r>
      <w:r w:rsidR="00B8654D" w:rsidRPr="00B05FA3">
        <w:rPr>
          <w:rFonts w:ascii="Times New Roman" w:hAnsi="Times New Roman" w:cs="Times New Roman"/>
          <w:sz w:val="24"/>
          <w:szCs w:val="24"/>
          <w:lang w:val="en-GB"/>
        </w:rPr>
        <w:t xml:space="preserve"> </w:t>
      </w:r>
      <w:r w:rsidR="002B1309" w:rsidRPr="00B05FA3">
        <w:rPr>
          <w:rFonts w:ascii="Times New Roman" w:hAnsi="Times New Roman" w:cs="Times New Roman"/>
          <w:sz w:val="24"/>
          <w:szCs w:val="24"/>
          <w:lang w:val="en-GB"/>
        </w:rPr>
        <w:t xml:space="preserve">its </w:t>
      </w:r>
      <w:r w:rsidR="00B8654D" w:rsidRPr="00B05FA3">
        <w:rPr>
          <w:rFonts w:ascii="Times New Roman" w:hAnsi="Times New Roman" w:cs="Times New Roman"/>
          <w:sz w:val="24"/>
          <w:szCs w:val="24"/>
          <w:lang w:val="en-GB"/>
        </w:rPr>
        <w:t>enablers</w:t>
      </w:r>
      <w:r w:rsidR="00CB6FBF" w:rsidRPr="00B05FA3">
        <w:rPr>
          <w:rFonts w:ascii="Times New Roman" w:hAnsi="Times New Roman" w:cs="Times New Roman"/>
          <w:sz w:val="24"/>
          <w:szCs w:val="24"/>
          <w:lang w:val="en-GB"/>
        </w:rPr>
        <w:t>.</w:t>
      </w:r>
      <w:r w:rsidR="00A52717" w:rsidRPr="00B05FA3">
        <w:rPr>
          <w:rFonts w:ascii="Times New Roman" w:hAnsi="Times New Roman" w:cs="Times New Roman"/>
          <w:sz w:val="24"/>
          <w:szCs w:val="24"/>
          <w:lang w:val="en-GB"/>
        </w:rPr>
        <w:t xml:space="preserve"> T</w:t>
      </w:r>
      <w:r w:rsidR="000B27BB" w:rsidRPr="00B05FA3">
        <w:rPr>
          <w:rFonts w:ascii="Times New Roman" w:hAnsi="Times New Roman" w:cs="Times New Roman"/>
          <w:sz w:val="24"/>
          <w:szCs w:val="24"/>
          <w:lang w:val="en-GB"/>
        </w:rPr>
        <w:t>his</w:t>
      </w:r>
      <w:r w:rsidR="00285FCB" w:rsidRPr="00B05FA3">
        <w:rPr>
          <w:rFonts w:ascii="Times New Roman" w:hAnsi="Times New Roman" w:cs="Times New Roman"/>
          <w:sz w:val="24"/>
          <w:szCs w:val="24"/>
          <w:lang w:val="en-GB"/>
        </w:rPr>
        <w:t xml:space="preserve"> </w:t>
      </w:r>
      <w:r w:rsidR="00D06ED6" w:rsidRPr="00B05FA3">
        <w:rPr>
          <w:rFonts w:ascii="Times New Roman" w:hAnsi="Times New Roman" w:cs="Times New Roman"/>
          <w:sz w:val="24"/>
          <w:szCs w:val="24"/>
          <w:lang w:val="en-GB"/>
        </w:rPr>
        <w:t xml:space="preserve">constitutive </w:t>
      </w:r>
      <w:r w:rsidR="00227759" w:rsidRPr="00B05FA3">
        <w:rPr>
          <w:rFonts w:ascii="Times New Roman" w:hAnsi="Times New Roman" w:cs="Times New Roman"/>
          <w:sz w:val="24"/>
          <w:szCs w:val="24"/>
          <w:lang w:val="en-GB"/>
        </w:rPr>
        <w:t xml:space="preserve">bifurcation </w:t>
      </w:r>
      <w:r w:rsidR="00285FCB" w:rsidRPr="00B05FA3">
        <w:rPr>
          <w:rFonts w:ascii="Times New Roman" w:hAnsi="Times New Roman" w:cs="Times New Roman"/>
          <w:sz w:val="24"/>
          <w:szCs w:val="24"/>
          <w:lang w:val="en-GB"/>
        </w:rPr>
        <w:t xml:space="preserve">points to </w:t>
      </w:r>
      <w:r w:rsidR="000763C9" w:rsidRPr="00B05FA3">
        <w:rPr>
          <w:rFonts w:ascii="Times New Roman" w:hAnsi="Times New Roman" w:cs="Times New Roman"/>
          <w:sz w:val="24"/>
          <w:szCs w:val="24"/>
          <w:lang w:val="en-GB"/>
        </w:rPr>
        <w:t>an</w:t>
      </w:r>
      <w:r w:rsidR="007C4781" w:rsidRPr="00B05FA3">
        <w:rPr>
          <w:rFonts w:ascii="Times New Roman" w:hAnsi="Times New Roman" w:cs="Times New Roman"/>
          <w:sz w:val="24"/>
          <w:szCs w:val="24"/>
          <w:lang w:val="en-GB"/>
        </w:rPr>
        <w:t xml:space="preserve"> </w:t>
      </w:r>
      <w:r w:rsidR="00C764CB" w:rsidRPr="00B05FA3">
        <w:rPr>
          <w:rFonts w:ascii="Times New Roman" w:hAnsi="Times New Roman" w:cs="Times New Roman"/>
          <w:sz w:val="24"/>
          <w:szCs w:val="24"/>
          <w:lang w:val="en-GB"/>
        </w:rPr>
        <w:t xml:space="preserve">apocryphal </w:t>
      </w:r>
      <w:r w:rsidR="007C4781" w:rsidRPr="00B05FA3">
        <w:rPr>
          <w:rFonts w:ascii="Times New Roman" w:hAnsi="Times New Roman" w:cs="Times New Roman"/>
          <w:sz w:val="24"/>
          <w:szCs w:val="24"/>
          <w:lang w:val="en-GB"/>
        </w:rPr>
        <w:t>unt</w:t>
      </w:r>
      <w:r w:rsidR="00114D68" w:rsidRPr="00B05FA3">
        <w:rPr>
          <w:rFonts w:ascii="Times New Roman" w:hAnsi="Times New Roman" w:cs="Times New Roman"/>
          <w:sz w:val="24"/>
          <w:szCs w:val="24"/>
          <w:lang w:val="en-GB"/>
        </w:rPr>
        <w:t>ranslated residue</w:t>
      </w:r>
      <w:r w:rsidR="008343E9" w:rsidRPr="00B05FA3">
        <w:rPr>
          <w:rFonts w:ascii="Times New Roman" w:hAnsi="Times New Roman" w:cs="Times New Roman"/>
          <w:sz w:val="24"/>
          <w:szCs w:val="24"/>
          <w:lang w:val="en-GB"/>
        </w:rPr>
        <w:t xml:space="preserve"> a</w:t>
      </w:r>
      <w:r w:rsidR="00227759" w:rsidRPr="00B05FA3">
        <w:rPr>
          <w:rFonts w:ascii="Times New Roman" w:hAnsi="Times New Roman" w:cs="Times New Roman"/>
          <w:sz w:val="24"/>
          <w:szCs w:val="24"/>
          <w:lang w:val="en-GB"/>
        </w:rPr>
        <w:t>mid</w:t>
      </w:r>
      <w:r w:rsidR="000B27BB" w:rsidRPr="00B05FA3">
        <w:rPr>
          <w:rFonts w:ascii="Times New Roman" w:hAnsi="Times New Roman" w:cs="Times New Roman"/>
          <w:sz w:val="24"/>
          <w:szCs w:val="24"/>
          <w:lang w:val="en-GB"/>
        </w:rPr>
        <w:t xml:space="preserve"> th</w:t>
      </w:r>
      <w:r w:rsidR="00F81EF8" w:rsidRPr="00B05FA3">
        <w:rPr>
          <w:rFonts w:ascii="Times New Roman" w:hAnsi="Times New Roman" w:cs="Times New Roman"/>
          <w:sz w:val="24"/>
          <w:szCs w:val="24"/>
          <w:lang w:val="en-GB"/>
        </w:rPr>
        <w:t xml:space="preserve">e </w:t>
      </w:r>
      <w:r w:rsidR="00C764CB" w:rsidRPr="00B05FA3">
        <w:rPr>
          <w:rFonts w:ascii="Times New Roman" w:hAnsi="Times New Roman" w:cs="Times New Roman"/>
          <w:sz w:val="24"/>
          <w:szCs w:val="24"/>
          <w:lang w:val="en-GB"/>
        </w:rPr>
        <w:t xml:space="preserve">publicly </w:t>
      </w:r>
      <w:r w:rsidR="00227759" w:rsidRPr="00B05FA3">
        <w:rPr>
          <w:rFonts w:ascii="Times New Roman" w:hAnsi="Times New Roman" w:cs="Times New Roman"/>
          <w:sz w:val="24"/>
          <w:szCs w:val="24"/>
          <w:lang w:val="en-GB"/>
        </w:rPr>
        <w:t>translated state</w:t>
      </w:r>
      <w:r w:rsidR="00D06ED6" w:rsidRPr="00B05FA3">
        <w:rPr>
          <w:rFonts w:ascii="Times New Roman" w:hAnsi="Times New Roman" w:cs="Times New Roman"/>
          <w:sz w:val="24"/>
          <w:szCs w:val="24"/>
          <w:lang w:val="en-GB"/>
        </w:rPr>
        <w:t xml:space="preserve">, uncovering the possibility of different </w:t>
      </w:r>
      <w:proofErr w:type="gramStart"/>
      <w:r w:rsidR="00D06ED6" w:rsidRPr="00B05FA3">
        <w:rPr>
          <w:rFonts w:ascii="Times New Roman" w:hAnsi="Times New Roman" w:cs="Times New Roman"/>
          <w:sz w:val="24"/>
          <w:szCs w:val="24"/>
          <w:lang w:val="en-GB"/>
        </w:rPr>
        <w:t>translatio(</w:t>
      </w:r>
      <w:proofErr w:type="gramEnd"/>
      <w:r w:rsidR="00D06ED6" w:rsidRPr="00B05FA3">
        <w:rPr>
          <w:rFonts w:ascii="Times New Roman" w:hAnsi="Times New Roman" w:cs="Times New Roman"/>
          <w:sz w:val="24"/>
          <w:szCs w:val="24"/>
          <w:lang w:val="en-GB"/>
        </w:rPr>
        <w:t>n)s</w:t>
      </w:r>
      <w:r w:rsidR="000763C9" w:rsidRPr="00B05FA3">
        <w:rPr>
          <w:rFonts w:ascii="Times New Roman" w:hAnsi="Times New Roman" w:cs="Times New Roman"/>
          <w:sz w:val="24"/>
          <w:szCs w:val="24"/>
          <w:lang w:val="en-GB"/>
        </w:rPr>
        <w:t xml:space="preserve">. Leaving </w:t>
      </w:r>
      <w:r w:rsidR="00114D68" w:rsidRPr="00B05FA3">
        <w:rPr>
          <w:rFonts w:ascii="Times New Roman" w:hAnsi="Times New Roman" w:cs="Times New Roman"/>
          <w:sz w:val="24"/>
          <w:szCs w:val="24"/>
          <w:lang w:val="en-GB"/>
        </w:rPr>
        <w:t>this residue</w:t>
      </w:r>
      <w:r w:rsidR="008343E9" w:rsidRPr="00B05FA3">
        <w:rPr>
          <w:rFonts w:ascii="Times New Roman" w:hAnsi="Times New Roman" w:cs="Times New Roman"/>
          <w:sz w:val="24"/>
          <w:szCs w:val="24"/>
          <w:lang w:val="en-GB"/>
        </w:rPr>
        <w:t xml:space="preserve"> untranslated</w:t>
      </w:r>
      <w:r w:rsidR="00912B05" w:rsidRPr="00B05FA3">
        <w:rPr>
          <w:rFonts w:ascii="Times New Roman" w:hAnsi="Times New Roman" w:cs="Times New Roman"/>
          <w:sz w:val="24"/>
          <w:szCs w:val="24"/>
          <w:lang w:val="en-GB"/>
        </w:rPr>
        <w:t xml:space="preserve"> means</w:t>
      </w:r>
      <w:r w:rsidR="000763C9" w:rsidRPr="00B05FA3">
        <w:rPr>
          <w:rFonts w:ascii="Times New Roman" w:hAnsi="Times New Roman" w:cs="Times New Roman"/>
          <w:sz w:val="24"/>
          <w:szCs w:val="24"/>
          <w:lang w:val="en-GB"/>
        </w:rPr>
        <w:t xml:space="preserve"> </w:t>
      </w:r>
      <w:r w:rsidR="00694048" w:rsidRPr="00B05FA3">
        <w:rPr>
          <w:rFonts w:ascii="Times New Roman" w:hAnsi="Times New Roman" w:cs="Times New Roman"/>
          <w:sz w:val="24"/>
          <w:szCs w:val="24"/>
          <w:lang w:val="en-GB"/>
        </w:rPr>
        <w:t>sentencing</w:t>
      </w:r>
      <w:r w:rsidR="00C6456A" w:rsidRPr="00B05FA3">
        <w:rPr>
          <w:rFonts w:ascii="Times New Roman" w:hAnsi="Times New Roman" w:cs="Times New Roman"/>
          <w:sz w:val="24"/>
          <w:szCs w:val="24"/>
          <w:lang w:val="en-GB"/>
        </w:rPr>
        <w:t xml:space="preserve"> </w:t>
      </w:r>
      <w:r w:rsidR="00694048" w:rsidRPr="00B05FA3">
        <w:rPr>
          <w:rFonts w:ascii="Times New Roman" w:hAnsi="Times New Roman" w:cs="Times New Roman"/>
          <w:sz w:val="24"/>
          <w:szCs w:val="24"/>
          <w:lang w:val="en-GB"/>
        </w:rPr>
        <w:t>it</w:t>
      </w:r>
      <w:r w:rsidR="00912B05" w:rsidRPr="00B05FA3">
        <w:rPr>
          <w:rFonts w:ascii="Times New Roman" w:hAnsi="Times New Roman" w:cs="Times New Roman"/>
          <w:sz w:val="24"/>
          <w:szCs w:val="24"/>
          <w:lang w:val="en-GB"/>
        </w:rPr>
        <w:t xml:space="preserve"> to </w:t>
      </w:r>
      <w:r w:rsidR="00676AA1" w:rsidRPr="00B05FA3">
        <w:rPr>
          <w:rFonts w:ascii="Times New Roman" w:hAnsi="Times New Roman" w:cs="Times New Roman"/>
          <w:sz w:val="24"/>
          <w:szCs w:val="24"/>
          <w:lang w:val="en-GB"/>
        </w:rPr>
        <w:t xml:space="preserve">a </w:t>
      </w:r>
      <w:r w:rsidR="00A52717" w:rsidRPr="00B05FA3">
        <w:rPr>
          <w:rFonts w:ascii="Times New Roman" w:hAnsi="Times New Roman" w:cs="Times New Roman"/>
          <w:sz w:val="24"/>
          <w:szCs w:val="24"/>
          <w:lang w:val="en-GB"/>
        </w:rPr>
        <w:t xml:space="preserve">state of </w:t>
      </w:r>
      <w:r w:rsidR="00912B05" w:rsidRPr="00B05FA3">
        <w:rPr>
          <w:rFonts w:ascii="Times New Roman" w:hAnsi="Times New Roman" w:cs="Times New Roman"/>
          <w:sz w:val="24"/>
          <w:szCs w:val="24"/>
          <w:lang w:val="en-GB"/>
        </w:rPr>
        <w:t>anonymity</w:t>
      </w:r>
      <w:r w:rsidR="00640D55" w:rsidRPr="00B05FA3">
        <w:rPr>
          <w:rFonts w:ascii="Times New Roman" w:hAnsi="Times New Roman" w:cs="Times New Roman"/>
          <w:sz w:val="24"/>
          <w:szCs w:val="24"/>
          <w:lang w:val="en-GB"/>
        </w:rPr>
        <w:t>.</w:t>
      </w:r>
      <w:r w:rsidR="00C6456A" w:rsidRPr="00B05FA3">
        <w:rPr>
          <w:rFonts w:ascii="Times New Roman" w:hAnsi="Times New Roman" w:cs="Times New Roman"/>
          <w:sz w:val="24"/>
          <w:szCs w:val="24"/>
          <w:lang w:val="en-GB"/>
        </w:rPr>
        <w:t xml:space="preserve"> Liberating</w:t>
      </w:r>
      <w:r w:rsidR="00694048" w:rsidRPr="00B05FA3">
        <w:rPr>
          <w:rFonts w:ascii="Times New Roman" w:hAnsi="Times New Roman" w:cs="Times New Roman"/>
          <w:sz w:val="24"/>
          <w:szCs w:val="24"/>
          <w:lang w:val="en-GB"/>
        </w:rPr>
        <w:t xml:space="preserve"> its</w:t>
      </w:r>
      <w:r w:rsidR="00912B05" w:rsidRPr="00B05FA3">
        <w:rPr>
          <w:rFonts w:ascii="Times New Roman" w:hAnsi="Times New Roman" w:cs="Times New Roman"/>
          <w:sz w:val="24"/>
          <w:szCs w:val="24"/>
          <w:lang w:val="en-GB"/>
        </w:rPr>
        <w:t xml:space="preserve"> suppressed </w:t>
      </w:r>
      <w:r w:rsidR="0062645A" w:rsidRPr="00B05FA3">
        <w:rPr>
          <w:rFonts w:ascii="Times New Roman" w:hAnsi="Times New Roman" w:cs="Times New Roman"/>
          <w:sz w:val="24"/>
          <w:szCs w:val="24"/>
          <w:lang w:val="en-GB"/>
        </w:rPr>
        <w:t xml:space="preserve">zone </w:t>
      </w:r>
      <w:r w:rsidR="008A57BC" w:rsidRPr="00B05FA3">
        <w:rPr>
          <w:rFonts w:ascii="Times New Roman" w:hAnsi="Times New Roman" w:cs="Times New Roman"/>
          <w:sz w:val="24"/>
          <w:szCs w:val="24"/>
          <w:lang w:val="en-GB"/>
        </w:rPr>
        <w:t>of potentiality</w:t>
      </w:r>
      <w:r w:rsidR="00C6456A" w:rsidRPr="00B05FA3">
        <w:rPr>
          <w:rFonts w:ascii="Times New Roman" w:hAnsi="Times New Roman" w:cs="Times New Roman"/>
          <w:sz w:val="24"/>
          <w:szCs w:val="24"/>
          <w:lang w:val="en-GB"/>
        </w:rPr>
        <w:t xml:space="preserve"> means</w:t>
      </w:r>
      <w:r w:rsidR="00291C45" w:rsidRPr="00B05FA3">
        <w:rPr>
          <w:rFonts w:ascii="Times New Roman" w:hAnsi="Times New Roman" w:cs="Times New Roman"/>
          <w:sz w:val="24"/>
          <w:szCs w:val="24"/>
          <w:lang w:val="en-GB"/>
        </w:rPr>
        <w:t xml:space="preserve"> </w:t>
      </w:r>
      <w:r w:rsidR="008829BA" w:rsidRPr="00B05FA3">
        <w:rPr>
          <w:rFonts w:ascii="Times New Roman" w:hAnsi="Times New Roman" w:cs="Times New Roman"/>
          <w:sz w:val="24"/>
          <w:szCs w:val="24"/>
          <w:lang w:val="en-GB"/>
        </w:rPr>
        <w:t>retranslat</w:t>
      </w:r>
      <w:r w:rsidR="000B27BB" w:rsidRPr="00B05FA3">
        <w:rPr>
          <w:rFonts w:ascii="Times New Roman" w:hAnsi="Times New Roman" w:cs="Times New Roman"/>
          <w:sz w:val="24"/>
          <w:szCs w:val="24"/>
          <w:lang w:val="en-GB"/>
        </w:rPr>
        <w:t>ing the</w:t>
      </w:r>
      <w:r w:rsidR="00F81EF8" w:rsidRPr="00B05FA3">
        <w:rPr>
          <w:rFonts w:ascii="Times New Roman" w:hAnsi="Times New Roman" w:cs="Times New Roman"/>
          <w:sz w:val="24"/>
          <w:szCs w:val="24"/>
          <w:lang w:val="en-GB"/>
        </w:rPr>
        <w:t xml:space="preserve"> </w:t>
      </w:r>
      <w:r w:rsidR="00227759" w:rsidRPr="00B05FA3">
        <w:rPr>
          <w:rFonts w:ascii="Times New Roman" w:hAnsi="Times New Roman" w:cs="Times New Roman"/>
          <w:sz w:val="24"/>
          <w:szCs w:val="24"/>
          <w:lang w:val="en-GB"/>
        </w:rPr>
        <w:t>official</w:t>
      </w:r>
      <w:r w:rsidR="008351FC" w:rsidRPr="00B05FA3">
        <w:rPr>
          <w:rFonts w:ascii="Times New Roman" w:hAnsi="Times New Roman" w:cs="Times New Roman"/>
          <w:sz w:val="24"/>
          <w:szCs w:val="24"/>
          <w:lang w:val="en-GB"/>
        </w:rPr>
        <w:t xml:space="preserve"> outcome of </w:t>
      </w:r>
      <w:proofErr w:type="gramStart"/>
      <w:r w:rsidR="008351FC" w:rsidRPr="00B05FA3">
        <w:rPr>
          <w:rFonts w:ascii="Times New Roman" w:hAnsi="Times New Roman" w:cs="Times New Roman"/>
          <w:sz w:val="24"/>
          <w:szCs w:val="24"/>
          <w:lang w:val="en-GB"/>
        </w:rPr>
        <w:t>translatio(</w:t>
      </w:r>
      <w:proofErr w:type="gramEnd"/>
      <w:r w:rsidR="008351FC" w:rsidRPr="00B05FA3">
        <w:rPr>
          <w:rFonts w:ascii="Times New Roman" w:hAnsi="Times New Roman" w:cs="Times New Roman"/>
          <w:sz w:val="24"/>
          <w:szCs w:val="24"/>
          <w:lang w:val="en-GB"/>
        </w:rPr>
        <w:t>n)</w:t>
      </w:r>
      <w:r w:rsidR="00912B05" w:rsidRPr="00B05FA3">
        <w:rPr>
          <w:rFonts w:ascii="Times New Roman" w:hAnsi="Times New Roman" w:cs="Times New Roman"/>
          <w:sz w:val="24"/>
          <w:szCs w:val="24"/>
          <w:lang w:val="en-GB"/>
        </w:rPr>
        <w:t>.</w:t>
      </w:r>
      <w:r w:rsidR="008343E9" w:rsidRPr="00B05FA3">
        <w:rPr>
          <w:rFonts w:ascii="Times New Roman" w:hAnsi="Times New Roman" w:cs="Times New Roman"/>
          <w:sz w:val="24"/>
          <w:szCs w:val="24"/>
          <w:lang w:val="en-GB"/>
        </w:rPr>
        <w:t xml:space="preserve"> This is why</w:t>
      </w:r>
      <w:r w:rsidR="00C6456A" w:rsidRPr="00B05FA3">
        <w:rPr>
          <w:rFonts w:ascii="Times New Roman" w:hAnsi="Times New Roman" w:cs="Times New Roman"/>
          <w:sz w:val="24"/>
          <w:szCs w:val="24"/>
          <w:lang w:val="en-GB"/>
        </w:rPr>
        <w:t xml:space="preserve"> </w:t>
      </w:r>
      <w:r w:rsidR="00EF50BC" w:rsidRPr="00B05FA3">
        <w:rPr>
          <w:rFonts w:ascii="Times New Roman" w:hAnsi="Times New Roman" w:cs="Times New Roman"/>
          <w:sz w:val="24"/>
          <w:szCs w:val="24"/>
          <w:lang w:val="en-GB"/>
        </w:rPr>
        <w:t>I argue for</w:t>
      </w:r>
      <w:r w:rsidR="002B1309"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 xml:space="preserve">understanding </w:t>
      </w:r>
      <w:proofErr w:type="gramStart"/>
      <w:r w:rsidR="00C6456A" w:rsidRPr="00B05FA3">
        <w:rPr>
          <w:rFonts w:ascii="Times New Roman" w:hAnsi="Times New Roman" w:cs="Times New Roman"/>
          <w:sz w:val="24"/>
          <w:szCs w:val="24"/>
          <w:lang w:val="en-GB"/>
        </w:rPr>
        <w:t>translatio(</w:t>
      </w:r>
      <w:proofErr w:type="gramEnd"/>
      <w:r w:rsidR="00C6456A" w:rsidRPr="00B05FA3">
        <w:rPr>
          <w:rFonts w:ascii="Times New Roman" w:hAnsi="Times New Roman" w:cs="Times New Roman"/>
          <w:sz w:val="24"/>
          <w:szCs w:val="24"/>
          <w:lang w:val="en-GB"/>
        </w:rPr>
        <w:t>n)</w:t>
      </w:r>
      <w:r w:rsidR="008343E9"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as a stubborn</w:t>
      </w:r>
      <w:r w:rsidR="008829BA" w:rsidRPr="00B05FA3">
        <w:rPr>
          <w:rFonts w:ascii="Times New Roman" w:hAnsi="Times New Roman" w:cs="Times New Roman"/>
          <w:sz w:val="24"/>
          <w:szCs w:val="24"/>
          <w:lang w:val="en-GB"/>
        </w:rPr>
        <w:t>ly</w:t>
      </w:r>
      <w:r w:rsidR="004B4CC4" w:rsidRPr="00B05FA3">
        <w:rPr>
          <w:rFonts w:ascii="Times New Roman" w:hAnsi="Times New Roman" w:cs="Times New Roman"/>
          <w:sz w:val="24"/>
          <w:szCs w:val="24"/>
          <w:lang w:val="en-GB"/>
        </w:rPr>
        <w:t xml:space="preserve"> </w:t>
      </w:r>
      <w:r w:rsidR="008829BA" w:rsidRPr="00B05FA3">
        <w:rPr>
          <w:rFonts w:ascii="Times New Roman" w:hAnsi="Times New Roman" w:cs="Times New Roman"/>
          <w:sz w:val="24"/>
          <w:szCs w:val="24"/>
          <w:lang w:val="en-GB"/>
        </w:rPr>
        <w:t>recommenc</w:t>
      </w:r>
      <w:r w:rsidR="002B1309" w:rsidRPr="00B05FA3">
        <w:rPr>
          <w:rFonts w:ascii="Times New Roman" w:hAnsi="Times New Roman" w:cs="Times New Roman"/>
          <w:sz w:val="24"/>
          <w:szCs w:val="24"/>
          <w:lang w:val="en-GB"/>
        </w:rPr>
        <w:t xml:space="preserve">ing </w:t>
      </w:r>
      <w:r w:rsidR="00A531CC" w:rsidRPr="00B05FA3">
        <w:rPr>
          <w:rFonts w:ascii="Times New Roman" w:hAnsi="Times New Roman" w:cs="Times New Roman"/>
          <w:sz w:val="24"/>
          <w:szCs w:val="24"/>
          <w:lang w:val="en-GB"/>
        </w:rPr>
        <w:t>politic</w:t>
      </w:r>
      <w:r w:rsidR="001450DC" w:rsidRPr="00B05FA3">
        <w:rPr>
          <w:rFonts w:ascii="Times New Roman" w:hAnsi="Times New Roman" w:cs="Times New Roman"/>
          <w:sz w:val="24"/>
          <w:szCs w:val="24"/>
          <w:lang w:val="en-GB"/>
        </w:rPr>
        <w:t>s</w:t>
      </w:r>
      <w:r w:rsidR="008343E9" w:rsidRPr="00B05FA3">
        <w:rPr>
          <w:rFonts w:ascii="Times New Roman" w:hAnsi="Times New Roman" w:cs="Times New Roman"/>
          <w:sz w:val="24"/>
          <w:szCs w:val="24"/>
          <w:lang w:val="en-GB"/>
        </w:rPr>
        <w:t xml:space="preserve"> </w:t>
      </w:r>
      <w:r w:rsidR="00772CE1" w:rsidRPr="00B05FA3">
        <w:rPr>
          <w:rFonts w:ascii="Times New Roman" w:hAnsi="Times New Roman" w:cs="Times New Roman"/>
          <w:sz w:val="24"/>
          <w:szCs w:val="24"/>
          <w:lang w:val="en-GB"/>
        </w:rPr>
        <w:t>instead of</w:t>
      </w:r>
      <w:r w:rsidR="00E94A7E" w:rsidRPr="00B05FA3">
        <w:rPr>
          <w:rFonts w:ascii="Times New Roman" w:hAnsi="Times New Roman" w:cs="Times New Roman"/>
          <w:sz w:val="24"/>
          <w:szCs w:val="24"/>
          <w:lang w:val="en-GB"/>
        </w:rPr>
        <w:t xml:space="preserve"> </w:t>
      </w:r>
      <w:r w:rsidR="008C73BF" w:rsidRPr="00B05FA3">
        <w:rPr>
          <w:rFonts w:ascii="Times New Roman" w:hAnsi="Times New Roman" w:cs="Times New Roman"/>
          <w:sz w:val="24"/>
          <w:szCs w:val="24"/>
          <w:lang w:val="en-GB"/>
        </w:rPr>
        <w:t>tak</w:t>
      </w:r>
      <w:r w:rsidR="00A531CC" w:rsidRPr="00B05FA3">
        <w:rPr>
          <w:rFonts w:ascii="Times New Roman" w:hAnsi="Times New Roman" w:cs="Times New Roman"/>
          <w:sz w:val="24"/>
          <w:szCs w:val="24"/>
          <w:lang w:val="en-GB"/>
        </w:rPr>
        <w:t xml:space="preserve">ing it </w:t>
      </w:r>
      <w:r w:rsidR="008C73BF" w:rsidRPr="00B05FA3">
        <w:rPr>
          <w:rFonts w:ascii="Times New Roman" w:hAnsi="Times New Roman" w:cs="Times New Roman"/>
          <w:sz w:val="24"/>
          <w:szCs w:val="24"/>
          <w:lang w:val="en-GB"/>
        </w:rPr>
        <w:t xml:space="preserve">for granted </w:t>
      </w:r>
      <w:r w:rsidR="00A531CC" w:rsidRPr="00B05FA3">
        <w:rPr>
          <w:rFonts w:ascii="Times New Roman" w:hAnsi="Times New Roman" w:cs="Times New Roman"/>
          <w:sz w:val="24"/>
          <w:szCs w:val="24"/>
          <w:lang w:val="en-GB"/>
        </w:rPr>
        <w:t xml:space="preserve">as </w:t>
      </w:r>
      <w:r w:rsidR="00D06ED6" w:rsidRPr="00B05FA3">
        <w:rPr>
          <w:rFonts w:ascii="Times New Roman" w:hAnsi="Times New Roman" w:cs="Times New Roman"/>
          <w:sz w:val="24"/>
          <w:szCs w:val="24"/>
          <w:lang w:val="en-GB"/>
        </w:rPr>
        <w:t>the</w:t>
      </w:r>
      <w:r w:rsidR="00227759" w:rsidRPr="00B05FA3">
        <w:rPr>
          <w:rFonts w:ascii="Times New Roman" w:hAnsi="Times New Roman" w:cs="Times New Roman"/>
          <w:sz w:val="24"/>
          <w:szCs w:val="24"/>
          <w:lang w:val="en-GB"/>
        </w:rPr>
        <w:t xml:space="preserve"> state </w:t>
      </w:r>
      <w:r w:rsidR="00D06ED6" w:rsidRPr="00B05FA3">
        <w:rPr>
          <w:rFonts w:ascii="Times New Roman" w:hAnsi="Times New Roman" w:cs="Times New Roman"/>
          <w:sz w:val="24"/>
          <w:szCs w:val="24"/>
          <w:lang w:val="en-GB"/>
        </w:rPr>
        <w:t>that covers its</w:t>
      </w:r>
      <w:r w:rsidR="00A531CC" w:rsidRPr="00B05FA3">
        <w:rPr>
          <w:rFonts w:ascii="Times New Roman" w:hAnsi="Times New Roman" w:cs="Times New Roman"/>
          <w:sz w:val="24"/>
          <w:szCs w:val="24"/>
          <w:lang w:val="en-GB"/>
        </w:rPr>
        <w:t xml:space="preserve"> polic</w:t>
      </w:r>
      <w:r w:rsidR="001450DC" w:rsidRPr="00B05FA3">
        <w:rPr>
          <w:rFonts w:ascii="Times New Roman" w:hAnsi="Times New Roman" w:cs="Times New Roman"/>
          <w:sz w:val="24"/>
          <w:szCs w:val="24"/>
          <w:lang w:val="en-GB"/>
        </w:rPr>
        <w:t>ing</w:t>
      </w:r>
      <w:r w:rsidR="00C6456A" w:rsidRPr="00B05FA3">
        <w:rPr>
          <w:rFonts w:ascii="Times New Roman" w:hAnsi="Times New Roman" w:cs="Times New Roman"/>
          <w:sz w:val="24"/>
          <w:szCs w:val="24"/>
          <w:lang w:val="en-GB"/>
        </w:rPr>
        <w:t>.</w:t>
      </w:r>
      <w:r w:rsidR="009C5620" w:rsidRPr="00B05FA3">
        <w:rPr>
          <w:rFonts w:ascii="Times New Roman" w:hAnsi="Times New Roman" w:cs="Times New Roman"/>
          <w:sz w:val="24"/>
          <w:szCs w:val="24"/>
          <w:lang w:val="en-GB"/>
        </w:rPr>
        <w:br w:type="page"/>
      </w:r>
    </w:p>
    <w:p w:rsidR="000D6CC0" w:rsidRPr="00B05FA3" w:rsidRDefault="000D6CC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Interpretation, Orientation</w:t>
      </w:r>
    </w:p>
    <w:p w:rsidR="000D6CC0" w:rsidRPr="00B05FA3" w:rsidRDefault="000D6CC0"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Michel Chaouli, Indiana University</w:t>
      </w:r>
    </w:p>
    <w:p w:rsidR="000D6CC0" w:rsidRPr="00B05FA3" w:rsidRDefault="000D6CC0" w:rsidP="00C77B66">
      <w:pPr>
        <w:spacing w:after="0" w:line="360" w:lineRule="auto"/>
        <w:jc w:val="center"/>
        <w:rPr>
          <w:rFonts w:ascii="Times New Roman" w:hAnsi="Times New Roman" w:cs="Times New Roman"/>
          <w:sz w:val="24"/>
          <w:szCs w:val="24"/>
          <w:lang w:val="en-GB"/>
        </w:rPr>
      </w:pPr>
    </w:p>
    <w:p w:rsidR="000D6CC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Interpretation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Harold Bloom writes at one point,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once meant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and essentially still does</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sidRPr="00B05FA3">
        <w:rPr>
          <w:rFonts w:ascii="Times New Roman" w:hAnsi="Times New Roman" w:cs="Times New Roman"/>
          <w:i/>
          <w:sz w:val="24"/>
          <w:szCs w:val="24"/>
          <w:lang w:val="en-GB"/>
        </w:rPr>
        <w:t>A Map of Misreading</w:t>
      </w:r>
      <w:r w:rsidRPr="00B05FA3">
        <w:rPr>
          <w:rFonts w:ascii="Times New Roman" w:hAnsi="Times New Roman" w:cs="Times New Roman"/>
          <w:sz w:val="24"/>
          <w:szCs w:val="24"/>
          <w:lang w:val="en-GB"/>
        </w:rPr>
        <w:t>, 1980, 85). If his proposition has merit, then it encourages us to think of translation on a scale of complexity that we ordinarily reserve for the idea and practice of interpretation. But do we know how to think of interpretation? How might we conceive of this idea so that it is apt to enrich, rather than diminish, the notion of translation?</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The most entrenched notion of interpretation, developed in ancient times as part of the practice of turning religious and legal codes into canonical texts, relies on a semantic model that is essentially substitutive: the interpretation comes to take the place of the religious or legal text. We often think of interpretation as being parasitic on the text to be interpreted, but in this classical model, the interpretation stands in for the law, in effect becoming the law. If we follow this model, translation will look like a process of substituting one set of words (in one language) for another set of words (in another).</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Yet there are other models of interpretation that we might use as our point of departure. What if we thought of interpretation not as a way of substituting one set of meaningful signs for another, but as a mode of comportment? It would be a way of knowing what I must do in a certain situation (rather than figuring out what someone else is saying). Using Wittgenstein’s language (without taking on all of his philosophical baggage), we might say that interpretation would involve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knowing what to do next</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moving about a new world, learning to orient oneself in it. Depending on the signs I set out to interpret and depending on my mood, the ways I orient myself may be narrow or they may leave great latitude, but they would have to be understood as being constrained, for without constraints the notion of learning to orient oneself in a world would have little sense. In my talk, I hope to develop the idea of interpretation as a form of orientation and what promise it might hold for the notion of translation.</w:t>
      </w:r>
    </w:p>
    <w:p w:rsidR="000D6CC0" w:rsidRPr="00B05FA3" w:rsidRDefault="000D6CC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0D6CC0" w:rsidRPr="00B05FA3" w:rsidRDefault="000D6CC0" w:rsidP="00C77B66">
      <w:pPr>
        <w:spacing w:after="0" w:line="360" w:lineRule="auto"/>
        <w:ind w:right="-630"/>
        <w:jc w:val="center"/>
        <w:rPr>
          <w:rStyle w:val="Krepko"/>
          <w:rFonts w:ascii="Times New Roman" w:hAnsi="Times New Roman" w:cs="Times New Roman"/>
          <w:color w:val="000000"/>
          <w:sz w:val="24"/>
          <w:szCs w:val="24"/>
          <w:shd w:val="clear" w:color="auto" w:fill="FFFFFF"/>
          <w:lang w:val="en-GB"/>
        </w:rPr>
      </w:pPr>
      <w:proofErr w:type="gramStart"/>
      <w:r w:rsidRPr="00B05FA3">
        <w:rPr>
          <w:rStyle w:val="Krepko"/>
          <w:rFonts w:ascii="Times New Roman" w:hAnsi="Times New Roman" w:cs="Times New Roman"/>
          <w:color w:val="000000"/>
          <w:sz w:val="24"/>
          <w:szCs w:val="24"/>
          <w:shd w:val="clear" w:color="auto" w:fill="FFFFFF"/>
          <w:lang w:val="en-GB"/>
        </w:rPr>
        <w:lastRenderedPageBreak/>
        <w:t>Translation or Itinerary?</w:t>
      </w:r>
      <w:proofErr w:type="gramEnd"/>
      <w:r w:rsidRPr="00B05FA3">
        <w:rPr>
          <w:rStyle w:val="Krepko"/>
          <w:rFonts w:ascii="Times New Roman" w:hAnsi="Times New Roman" w:cs="Times New Roman"/>
          <w:color w:val="000000"/>
          <w:sz w:val="24"/>
          <w:szCs w:val="24"/>
          <w:shd w:val="clear" w:color="auto" w:fill="FFFFFF"/>
          <w:lang w:val="en-GB"/>
        </w:rPr>
        <w:t xml:space="preserve"> Tracing the Path of Azerbaijani Literary Terms</w:t>
      </w:r>
    </w:p>
    <w:p w:rsidR="000D6CC0" w:rsidRPr="00B05FA3" w:rsidRDefault="000D6CC0" w:rsidP="00C77B66">
      <w:pPr>
        <w:spacing w:after="0" w:line="360" w:lineRule="auto"/>
        <w:ind w:right="-630"/>
        <w:jc w:val="center"/>
        <w:rPr>
          <w:rStyle w:val="Krepko"/>
          <w:rFonts w:ascii="Times New Roman" w:hAnsi="Times New Roman" w:cs="Times New Roman"/>
          <w:color w:val="000000"/>
          <w:sz w:val="24"/>
          <w:szCs w:val="24"/>
          <w:shd w:val="clear" w:color="auto" w:fill="FFFFFF"/>
          <w:lang w:val="en-GB"/>
        </w:rPr>
      </w:pPr>
      <w:r w:rsidRPr="00B05FA3">
        <w:rPr>
          <w:rFonts w:ascii="Times New Roman" w:hAnsi="Times New Roman" w:cs="Times New Roman"/>
          <w:sz w:val="24"/>
          <w:szCs w:val="24"/>
          <w:lang w:val="en-GB"/>
        </w:rPr>
        <w:t>Rahilya Geybullayeva. Baku Slavic University</w:t>
      </w:r>
    </w:p>
    <w:p w:rsidR="000D6CC0" w:rsidRPr="00B05FA3" w:rsidRDefault="000D6CC0" w:rsidP="00C77B66">
      <w:pPr>
        <w:spacing w:after="0" w:line="360" w:lineRule="auto"/>
        <w:rPr>
          <w:rFonts w:ascii="Times New Roman" w:hAnsi="Times New Roman" w:cs="Times New Roman"/>
          <w:b/>
          <w:sz w:val="24"/>
          <w:szCs w:val="24"/>
          <w:lang w:val="en-GB"/>
        </w:rPr>
      </w:pPr>
    </w:p>
    <w:p w:rsidR="000D6CC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Words, like peoples, travel their own evolutionary path, which can be retraced in one way or another. Like families and tribes, the words crossbreed in fresh soil with other interpretations, acquiring new shades of meaning. These shades then spill out into new words which, at first glance, have nothing in common with the previous meaning of their progenitor; for example, the lexical series – </w:t>
      </w:r>
      <w:r w:rsidRPr="00B05FA3">
        <w:rPr>
          <w:rFonts w:ascii="Times New Roman" w:hAnsi="Times New Roman" w:cs="Times New Roman"/>
          <w:i/>
          <w:sz w:val="24"/>
          <w:szCs w:val="24"/>
          <w:lang w:val="en-GB"/>
        </w:rPr>
        <w:t>semeni-sema-semela-zemlya</w:t>
      </w:r>
      <w:r w:rsidRPr="00B05FA3">
        <w:rPr>
          <w:rFonts w:ascii="Times New Roman" w:hAnsi="Times New Roman" w:cs="Times New Roman"/>
          <w:sz w:val="24"/>
          <w:szCs w:val="24"/>
          <w:lang w:val="en-GB"/>
        </w:rPr>
        <w:t xml:space="preserve"> – where each word appears to be original.</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Interpreting individual words in translation </w:t>
      </w:r>
      <w:r w:rsidRPr="00B05FA3">
        <w:rPr>
          <w:rFonts w:ascii="Times New Roman" w:hAnsi="Times New Roman" w:cs="Times New Roman"/>
          <w:i/>
          <w:sz w:val="24"/>
          <w:szCs w:val="24"/>
          <w:lang w:val="en-GB"/>
        </w:rPr>
        <w:t>without any knowledge of their culturological context</w:t>
      </w:r>
      <w:r w:rsidRPr="00B05FA3">
        <w:rPr>
          <w:rFonts w:ascii="Times New Roman" w:hAnsi="Times New Roman" w:cs="Times New Roman"/>
          <w:sz w:val="24"/>
          <w:szCs w:val="24"/>
          <w:lang w:val="en-GB"/>
        </w:rPr>
        <w:t xml:space="preserve"> leads to contradictions. For example, how should we understand the ban on wine in the Holy Scriptures (</w:t>
      </w:r>
      <w:r w:rsidRPr="00B05FA3">
        <w:rPr>
          <w:rFonts w:ascii="Times New Roman" w:hAnsi="Times New Roman" w:cs="Times New Roman"/>
          <w:i/>
          <w:sz w:val="24"/>
          <w:szCs w:val="24"/>
          <w:lang w:val="en-GB"/>
        </w:rPr>
        <w:t>sherab</w:t>
      </w:r>
      <w:r w:rsidRPr="00B05FA3">
        <w:rPr>
          <w:rFonts w:ascii="Times New Roman" w:hAnsi="Times New Roman" w:cs="Times New Roman"/>
          <w:sz w:val="24"/>
          <w:szCs w:val="24"/>
          <w:lang w:val="en-GB"/>
        </w:rPr>
        <w:t>) and the praise of wine (</w:t>
      </w:r>
      <w:r w:rsidRPr="00B05FA3">
        <w:rPr>
          <w:rFonts w:ascii="Times New Roman" w:hAnsi="Times New Roman" w:cs="Times New Roman"/>
          <w:i/>
          <w:sz w:val="24"/>
          <w:szCs w:val="24"/>
          <w:lang w:val="en-GB"/>
        </w:rPr>
        <w:t>sherab</w:t>
      </w:r>
      <w:r w:rsidRPr="00B05FA3">
        <w:rPr>
          <w:rFonts w:ascii="Times New Roman" w:hAnsi="Times New Roman" w:cs="Times New Roman"/>
          <w:sz w:val="24"/>
          <w:szCs w:val="24"/>
          <w:lang w:val="en-GB"/>
        </w:rPr>
        <w:t xml:space="preserve">) in classical Islamic poetry of the same era? How did wine come to be divided into both drink and symbol in one and the same culture and historical period? Why do the Azerbaijani and Turkish languages have two words to mean the same drink </w:t>
      </w:r>
      <w:r w:rsidRPr="00B05FA3">
        <w:rPr>
          <w:rFonts w:ascii="Times New Roman" w:hAnsi="Times New Roman" w:cs="Times New Roman"/>
          <w:i/>
          <w:sz w:val="24"/>
          <w:szCs w:val="24"/>
          <w:lang w:val="en-GB"/>
        </w:rPr>
        <w:t>wine</w:t>
      </w:r>
      <w:r w:rsidRPr="00B05FA3">
        <w:rPr>
          <w:rFonts w:ascii="Times New Roman" w:hAnsi="Times New Roman" w:cs="Times New Roman"/>
          <w:sz w:val="24"/>
          <w:szCs w:val="24"/>
          <w:lang w:val="en-GB"/>
        </w:rPr>
        <w:t xml:space="preserve"> (the semiotics of the word Russian </w:t>
      </w:r>
      <w:r w:rsidRPr="00B05FA3">
        <w:rPr>
          <w:rFonts w:ascii="Times New Roman" w:hAnsi="Times New Roman" w:cs="Times New Roman"/>
          <w:i/>
          <w:sz w:val="24"/>
          <w:szCs w:val="24"/>
          <w:lang w:val="en-GB"/>
        </w:rPr>
        <w:t>vino</w:t>
      </w:r>
      <w:r w:rsidRPr="00B05FA3">
        <w:rPr>
          <w:rFonts w:ascii="Times New Roman" w:hAnsi="Times New Roman" w:cs="Times New Roman"/>
          <w:sz w:val="24"/>
          <w:szCs w:val="24"/>
          <w:lang w:val="en-GB"/>
        </w:rPr>
        <w:t xml:space="preserve"> [вино – wine] go back to the semiotics of the word of the same root </w:t>
      </w:r>
      <w:r w:rsidRPr="00B05FA3">
        <w:rPr>
          <w:rFonts w:ascii="Times New Roman" w:hAnsi="Times New Roman" w:cs="Times New Roman"/>
          <w:i/>
          <w:sz w:val="24"/>
          <w:szCs w:val="24"/>
          <w:lang w:val="en-GB"/>
        </w:rPr>
        <w:t>vina</w:t>
      </w:r>
      <w:r w:rsidRPr="00B05FA3">
        <w:rPr>
          <w:rFonts w:ascii="Times New Roman" w:hAnsi="Times New Roman" w:cs="Times New Roman"/>
          <w:sz w:val="24"/>
          <w:szCs w:val="24"/>
          <w:lang w:val="en-GB"/>
        </w:rPr>
        <w:t xml:space="preserve"> [вина – sin]): </w:t>
      </w:r>
      <w:r w:rsidRPr="00B05FA3">
        <w:rPr>
          <w:rFonts w:ascii="Times New Roman" w:hAnsi="Times New Roman" w:cs="Times New Roman"/>
          <w:i/>
          <w:sz w:val="24"/>
          <w:szCs w:val="24"/>
          <w:lang w:val="en-GB"/>
        </w:rPr>
        <w:t>sherab</w:t>
      </w:r>
      <w:r w:rsidRPr="00B05FA3">
        <w:rPr>
          <w:rFonts w:ascii="Times New Roman" w:hAnsi="Times New Roman" w:cs="Times New Roman"/>
          <w:sz w:val="24"/>
          <w:szCs w:val="24"/>
          <w:lang w:val="en-GB"/>
        </w:rPr>
        <w:t xml:space="preserve"> and </w:t>
      </w:r>
      <w:r w:rsidRPr="00B05FA3">
        <w:rPr>
          <w:rFonts w:ascii="Times New Roman" w:hAnsi="Times New Roman" w:cs="Times New Roman"/>
          <w:i/>
          <w:sz w:val="24"/>
          <w:szCs w:val="24"/>
          <w:lang w:val="en-GB"/>
        </w:rPr>
        <w:t>chakhir</w:t>
      </w:r>
      <w:r w:rsidRPr="00B05FA3">
        <w:rPr>
          <w:rFonts w:ascii="Times New Roman" w:hAnsi="Times New Roman" w:cs="Times New Roman"/>
          <w:sz w:val="24"/>
          <w:szCs w:val="24"/>
          <w:lang w:val="en-GB"/>
        </w:rPr>
        <w:t>, which are different from one another in terms of their lexical roots? Searches for an answer to these questions lead to the distant past (relatively) of the primary semiotics of sacred drinks, which through interpretation and translation enter different cultures in new semiotic dimensions.</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this work we suggest retracing the path of several literary terms of Azerbaijani and Turkish literature studies such as </w:t>
      </w:r>
      <w:r w:rsidRPr="00B05FA3">
        <w:rPr>
          <w:rFonts w:ascii="Times New Roman" w:hAnsi="Times New Roman" w:cs="Times New Roman"/>
          <w:i/>
          <w:sz w:val="24"/>
          <w:szCs w:val="24"/>
          <w:lang w:val="en-GB"/>
        </w:rPr>
        <w:t>ədəbiyyat, tarikat, kitab, namə</w:t>
      </w:r>
      <w:r w:rsidRPr="00B05FA3">
        <w:rPr>
          <w:rFonts w:ascii="Times New Roman" w:hAnsi="Times New Roman" w:cs="Times New Roman"/>
          <w:sz w:val="24"/>
          <w:szCs w:val="24"/>
          <w:lang w:val="en-GB"/>
        </w:rPr>
        <w:t xml:space="preserve">, </w:t>
      </w:r>
      <w:r w:rsidRPr="00B05FA3">
        <w:rPr>
          <w:rFonts w:ascii="Times New Roman" w:hAnsi="Times New Roman" w:cs="Times New Roman"/>
          <w:i/>
          <w:sz w:val="24"/>
          <w:szCs w:val="24"/>
          <w:lang w:val="en-GB"/>
        </w:rPr>
        <w:t xml:space="preserve">xəmsə </w:t>
      </w:r>
      <w:r w:rsidRPr="00B05FA3">
        <w:rPr>
          <w:rFonts w:ascii="Times New Roman" w:hAnsi="Times New Roman" w:cs="Times New Roman"/>
          <w:sz w:val="24"/>
          <w:szCs w:val="24"/>
          <w:lang w:val="en-GB"/>
        </w:rPr>
        <w:t xml:space="preserve">and also figures and images such as </w:t>
      </w:r>
      <w:r w:rsidRPr="00B05FA3">
        <w:rPr>
          <w:rFonts w:ascii="Times New Roman" w:hAnsi="Times New Roman" w:cs="Times New Roman"/>
          <w:i/>
          <w:sz w:val="24"/>
          <w:szCs w:val="24"/>
          <w:lang w:val="en-GB"/>
        </w:rPr>
        <w:t>aşuq, ozan, Dədə, məcnun, saqi</w:t>
      </w:r>
      <w:r w:rsidRPr="00B05FA3">
        <w:rPr>
          <w:rFonts w:ascii="Times New Roman" w:hAnsi="Times New Roman" w:cs="Times New Roman"/>
          <w:sz w:val="24"/>
          <w:szCs w:val="24"/>
          <w:lang w:val="en-GB"/>
        </w:rPr>
        <w:t xml:space="preserve"> and </w:t>
      </w:r>
      <w:r w:rsidRPr="00B05FA3">
        <w:rPr>
          <w:rFonts w:ascii="Times New Roman" w:hAnsi="Times New Roman" w:cs="Times New Roman"/>
          <w:i/>
          <w:sz w:val="24"/>
          <w:szCs w:val="24"/>
          <w:lang w:val="en-GB"/>
        </w:rPr>
        <w:t>şərab</w:t>
      </w:r>
      <w:r w:rsidRPr="00B05FA3">
        <w:rPr>
          <w:rFonts w:ascii="Times New Roman" w:hAnsi="Times New Roman" w:cs="Times New Roman"/>
          <w:sz w:val="24"/>
          <w:szCs w:val="24"/>
          <w:lang w:val="en-GB"/>
        </w:rPr>
        <w:t xml:space="preserve"> which are not mentioned (as well as other appropriate terms from other eastern cultures) in the Western textbooks and in </w:t>
      </w:r>
      <w:r w:rsidRPr="00B05FA3">
        <w:rPr>
          <w:rFonts w:ascii="Times New Roman" w:hAnsi="Times New Roman" w:cs="Times New Roman"/>
          <w:i/>
          <w:sz w:val="24"/>
          <w:szCs w:val="24"/>
          <w:lang w:val="en-GB"/>
        </w:rPr>
        <w:t>Oxford Dictionary of Literary Terms</w:t>
      </w:r>
      <w:r w:rsidRPr="00B05FA3">
        <w:rPr>
          <w:rFonts w:ascii="Times New Roman" w:hAnsi="Times New Roman" w:cs="Times New Roman"/>
          <w:sz w:val="24"/>
          <w:szCs w:val="24"/>
          <w:lang w:val="en-GB"/>
        </w:rPr>
        <w:t xml:space="preserve"> by Chris Baldick. They are traditionally considered to have been borrowed from classical Islamic poetry in the </w:t>
      </w:r>
      <w:proofErr w:type="gramStart"/>
      <w:r w:rsidRPr="00B05FA3">
        <w:rPr>
          <w:rFonts w:ascii="Times New Roman" w:hAnsi="Times New Roman" w:cs="Times New Roman"/>
          <w:sz w:val="24"/>
          <w:szCs w:val="24"/>
          <w:lang w:val="en-GB"/>
        </w:rPr>
        <w:t>Middle</w:t>
      </w:r>
      <w:proofErr w:type="gramEnd"/>
      <w:r w:rsidRPr="00B05FA3">
        <w:rPr>
          <w:rFonts w:ascii="Times New Roman" w:hAnsi="Times New Roman" w:cs="Times New Roman"/>
          <w:sz w:val="24"/>
          <w:szCs w:val="24"/>
          <w:lang w:val="en-GB"/>
        </w:rPr>
        <w:t xml:space="preserve"> Ages by peoples newly converted to Islam. To restore their contemporary interpretation the medieval period is accepted as their point of origin. Although the question of the beginning of (primary) meaning, of the starting point or origin, is relative, like the beginning of national literature and culture of a nation or people. Parallels with, and divergences from, earlier cultures, cultures that are geographically close and not so close, can be found in these literary terms. They existed in the pre-Islamic period in other neighbouring cultures. Study of this path allows cultural matrix to be determined which reveal common names for different phenomena, different names for common phenomena or elements of so-called prismatic translation.</w:t>
      </w:r>
    </w:p>
    <w:p w:rsidR="000D6CC0" w:rsidRPr="00B05FA3" w:rsidRDefault="000D6CC0" w:rsidP="00C77B66">
      <w:pPr>
        <w:spacing w:after="0" w:line="360" w:lineRule="auto"/>
        <w:jc w:val="center"/>
        <w:rPr>
          <w:rFonts w:ascii="Times New Roman" w:hAnsi="Times New Roman" w:cs="Times New Roman"/>
          <w:b/>
          <w:sz w:val="24"/>
          <w:szCs w:val="24"/>
          <w:lang w:val="en-GB"/>
        </w:rPr>
      </w:pPr>
      <w:bookmarkStart w:id="0" w:name="_GoBack"/>
      <w:bookmarkEnd w:id="0"/>
      <w:r w:rsidRPr="00B05FA3">
        <w:rPr>
          <w:rFonts w:ascii="Times New Roman" w:hAnsi="Times New Roman" w:cs="Times New Roman"/>
          <w:b/>
          <w:sz w:val="24"/>
          <w:szCs w:val="24"/>
          <w:lang w:val="en-GB"/>
        </w:rPr>
        <w:lastRenderedPageBreak/>
        <w:t>Cultural Translation, or, the Political Logic of Prismatic Translation</w:t>
      </w:r>
    </w:p>
    <w:p w:rsidR="000D6CC0" w:rsidRPr="00B05FA3" w:rsidRDefault="000D6CC0" w:rsidP="00C77B66">
      <w:pPr>
        <w:spacing w:after="0" w:line="360" w:lineRule="auto"/>
        <w:jc w:val="center"/>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Jernej Habjan, Research Centre of the Slovenian Academy of Sciences and Arts</w:t>
      </w:r>
    </w:p>
    <w:p w:rsidR="000D6CC0" w:rsidRPr="00B05FA3" w:rsidRDefault="000D6CC0" w:rsidP="00C77B66">
      <w:pPr>
        <w:spacing w:after="0" w:line="360" w:lineRule="auto"/>
        <w:rPr>
          <w:rFonts w:ascii="Times New Roman" w:hAnsi="Times New Roman" w:cs="Times New Roman"/>
          <w:sz w:val="24"/>
          <w:szCs w:val="24"/>
          <w:lang w:val="en-GB"/>
        </w:rPr>
      </w:pPr>
    </w:p>
    <w:p w:rsidR="006E397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political terms, the transition from translation as channelling of equivalences to translation as refraction of differences can be viewed as part of the shift from consensual translation to cultural translation. Arguing for consensual translation, Jürgen Habermas speaks of a process of returning excluded individuals into the community by translating their pathological private languages into public communication. On the other side, Homi Bhabha’s and Judith Butler’s cultural translation is a process of universalising the very sphere of public communication by making it recognise </w:t>
      </w:r>
      <w:proofErr w:type="gramStart"/>
      <w:r w:rsidRPr="00B05FA3">
        <w:rPr>
          <w:rFonts w:ascii="Times New Roman" w:hAnsi="Times New Roman" w:cs="Times New Roman"/>
          <w:sz w:val="24"/>
          <w:szCs w:val="24"/>
          <w:lang w:val="en-GB"/>
        </w:rPr>
        <w:t>its</w:t>
      </w:r>
      <w:proofErr w:type="gramEnd"/>
      <w:r w:rsidRPr="00B05FA3">
        <w:rPr>
          <w:rFonts w:ascii="Times New Roman" w:hAnsi="Times New Roman" w:cs="Times New Roman"/>
          <w:sz w:val="24"/>
          <w:szCs w:val="24"/>
          <w:lang w:val="en-GB"/>
        </w:rPr>
        <w:t xml:space="preserve"> excluded other. Both Butler and Bhabha have convincingly critici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ed Habermas’s therapeutic essentialism, which shares much of its flaws with the channeli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ing translation as compared to prismatic translation. Like channel</w:t>
      </w:r>
      <w:r w:rsidR="008B0FDB" w:rsidRPr="00B05FA3">
        <w:rPr>
          <w:rFonts w:ascii="Times New Roman" w:hAnsi="Times New Roman" w:cs="Times New Roman"/>
          <w:sz w:val="24"/>
          <w:szCs w:val="24"/>
          <w:lang w:val="en-GB"/>
        </w:rPr>
        <w:t>is</w:t>
      </w:r>
      <w:r w:rsidRPr="00B05FA3">
        <w:rPr>
          <w:rFonts w:ascii="Times New Roman" w:hAnsi="Times New Roman" w:cs="Times New Roman"/>
          <w:sz w:val="24"/>
          <w:szCs w:val="24"/>
          <w:lang w:val="en-GB"/>
        </w:rPr>
        <w:t xml:space="preserve">ing translation, Habermas’s universal pragmatics subsumes otherness under equivalence, and only Butler’s and Bhabha’s proposals of cultural translation grant otherness the status of difference. However, according to the Viennese collective </w:t>
      </w:r>
      <w:r w:rsidRPr="00B05FA3">
        <w:rPr>
          <w:rFonts w:ascii="Times New Roman" w:hAnsi="Times New Roman" w:cs="Times New Roman"/>
          <w:i/>
          <w:sz w:val="24"/>
          <w:szCs w:val="24"/>
          <w:lang w:val="en-GB"/>
        </w:rPr>
        <w:t>eipcp</w:t>
      </w:r>
      <w:r w:rsidRPr="00B05FA3">
        <w:rPr>
          <w:rFonts w:ascii="Times New Roman" w:hAnsi="Times New Roman" w:cs="Times New Roman"/>
          <w:sz w:val="24"/>
          <w:szCs w:val="24"/>
          <w:lang w:val="en-GB"/>
        </w:rPr>
        <w:t xml:space="preserve">, and notably Boris Buden, Butler’s and Bhabha’s models of translation are prone as much as Habermas’s to the post-political ideology of balancing the impossibilities instead of facing the impossibility of balancing. In my paper, I will focus on Butler’s proposal of cultural translation as an endless process of translating identities excluded from the legal notion of universality back into this notion, which is thereby </w:t>
      </w:r>
      <w:proofErr w:type="gramStart"/>
      <w:r w:rsidRPr="00B05FA3">
        <w:rPr>
          <w:rFonts w:ascii="Times New Roman" w:hAnsi="Times New Roman" w:cs="Times New Roman"/>
          <w:sz w:val="24"/>
          <w:szCs w:val="24"/>
          <w:lang w:val="en-GB"/>
        </w:rPr>
        <w:t>itself</w:t>
      </w:r>
      <w:proofErr w:type="gramEnd"/>
      <w:r w:rsidRPr="00B05FA3">
        <w:rPr>
          <w:rFonts w:ascii="Times New Roman" w:hAnsi="Times New Roman" w:cs="Times New Roman"/>
          <w:sz w:val="24"/>
          <w:szCs w:val="24"/>
          <w:lang w:val="en-GB"/>
        </w:rPr>
        <w:t xml:space="preserve"> retroactively universali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ed. </w:t>
      </w:r>
      <w:r w:rsidRPr="00B05FA3">
        <w:rPr>
          <w:rFonts w:ascii="Times New Roman" w:hAnsi="Times New Roman" w:cs="Times New Roman"/>
          <w:bCs/>
          <w:sz w:val="24"/>
          <w:szCs w:val="24"/>
          <w:lang w:val="en-GB"/>
        </w:rPr>
        <w:t xml:space="preserve">I will argue that </w:t>
      </w:r>
      <w:r w:rsidRPr="00B05FA3">
        <w:rPr>
          <w:rFonts w:ascii="Times New Roman" w:hAnsi="Times New Roman" w:cs="Times New Roman"/>
          <w:sz w:val="24"/>
          <w:szCs w:val="24"/>
          <w:lang w:val="en-GB"/>
        </w:rPr>
        <w:t xml:space="preserve">Butler’s </w:t>
      </w:r>
      <w:r w:rsidRPr="00B05FA3">
        <w:rPr>
          <w:rFonts w:ascii="Times New Roman" w:hAnsi="Times New Roman" w:cs="Times New Roman"/>
          <w:bCs/>
          <w:sz w:val="24"/>
          <w:szCs w:val="24"/>
          <w:lang w:val="en-GB"/>
        </w:rPr>
        <w:t>proposal</w:t>
      </w:r>
      <w:r w:rsidRPr="00B05FA3">
        <w:rPr>
          <w:rFonts w:ascii="Times New Roman" w:hAnsi="Times New Roman" w:cs="Times New Roman"/>
          <w:sz w:val="24"/>
          <w:szCs w:val="24"/>
          <w:lang w:val="en-GB"/>
        </w:rPr>
        <w:t xml:space="preserve"> rests on a misreading of (Derrida’s misreading of) Austin’s speech act theory, and try to show how such a reification of performativity could be avoided in the shift from channeli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ing translation to prismatic translation.</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color w:val="000000"/>
          <w:sz w:val="24"/>
          <w:szCs w:val="24"/>
          <w:lang w:val="en-GB"/>
        </w:rPr>
      </w:pPr>
      <w:r w:rsidRPr="00B05FA3">
        <w:rPr>
          <w:rFonts w:ascii="Times New Roman" w:eastAsia="Gulim" w:hAnsi="Times New Roman" w:cs="Times New Roman"/>
          <w:b/>
          <w:color w:val="000000"/>
          <w:sz w:val="24"/>
          <w:szCs w:val="24"/>
          <w:lang w:val="en-GB"/>
        </w:rPr>
        <w:lastRenderedPageBreak/>
        <w:t>The Hungarian Spectrum of Petronius’ Satyricon</w:t>
      </w:r>
    </w:p>
    <w:p w:rsidR="00DD2C09" w:rsidRPr="00B05FA3" w:rsidRDefault="00DD2C09" w:rsidP="00C77B66">
      <w:pPr>
        <w:spacing w:after="0" w:line="360" w:lineRule="auto"/>
        <w:jc w:val="center"/>
        <w:rPr>
          <w:rFonts w:ascii="Times New Roman" w:eastAsia="Gulim" w:hAnsi="Times New Roman" w:cs="Times New Roman"/>
          <w:color w:val="000000"/>
          <w:sz w:val="24"/>
          <w:szCs w:val="24"/>
          <w:lang w:val="en-GB"/>
        </w:rPr>
      </w:pPr>
      <w:r w:rsidRPr="00B05FA3">
        <w:rPr>
          <w:rFonts w:ascii="Times New Roman" w:hAnsi="Times New Roman" w:cs="Times New Roman"/>
          <w:sz w:val="24"/>
          <w:szCs w:val="24"/>
          <w:lang w:val="en-GB"/>
        </w:rPr>
        <w:t xml:space="preserve">Péter Hajdu, </w:t>
      </w:r>
      <w:r w:rsidRPr="00B05FA3">
        <w:rPr>
          <w:rStyle w:val="st"/>
          <w:rFonts w:ascii="Times New Roman" w:hAnsi="Times New Roman" w:cs="Times New Roman"/>
          <w:sz w:val="24"/>
          <w:szCs w:val="24"/>
          <w:lang w:val="en-GB"/>
        </w:rPr>
        <w:t>Hungarian Academy of Sciences</w:t>
      </w:r>
    </w:p>
    <w:p w:rsidR="00DD2C09" w:rsidRPr="00B05FA3" w:rsidRDefault="00DD2C09" w:rsidP="00C77B66">
      <w:pPr>
        <w:spacing w:after="0" w:line="360" w:lineRule="auto"/>
        <w:rPr>
          <w:rFonts w:ascii="Times New Roman" w:hAnsi="Times New Roman" w:cs="Times New Roman"/>
          <w:color w:val="000000"/>
          <w:sz w:val="24"/>
          <w:szCs w:val="24"/>
          <w:lang w:val="en-GB"/>
        </w:rPr>
      </w:pPr>
    </w:p>
    <w:p w:rsidR="00DD2C09" w:rsidRPr="00B05FA3" w:rsidRDefault="00DD2C09" w:rsidP="00C77B66">
      <w:pPr>
        <w:spacing w:after="0" w:line="360" w:lineRule="auto"/>
        <w:jc w:val="both"/>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I would like to test the metaphor of translation as prism in the Hungarian translations of Petronius. It is always a challenge to translate Latin texts into non-Indo-European languages, which have completely different structure, and very probably different ideas about artistic merits of a text. The situation is especially delicate with Petronius for two reasons. On the one hand, the text does not everywhere fit in with the traditional standards of Latin, which is taught in schools and for which a canon of translation strategies have been developed. On the other, Petronius' work started being regarded as a novel in the 20</w:t>
      </w:r>
      <w:r w:rsidRPr="00B05FA3">
        <w:rPr>
          <w:rFonts w:ascii="Times New Roman" w:hAnsi="Times New Roman" w:cs="Times New Roman"/>
          <w:color w:val="000000"/>
          <w:sz w:val="24"/>
          <w:szCs w:val="24"/>
          <w:vertAlign w:val="superscript"/>
          <w:lang w:val="en-GB"/>
        </w:rPr>
        <w:t>th</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color w:val="000000"/>
          <w:sz w:val="24"/>
          <w:szCs w:val="24"/>
          <w:lang w:val="en-GB"/>
        </w:rPr>
        <w:t xml:space="preserve">century, which solicited translators use free, creative strategies to apply the text to the expectations of novel readers. There are three Hungarian translation sf the work. István Székely (1910) and József Révay (1920) translated only the single long continuous fragment, Trimalchio's dinner, </w:t>
      </w:r>
      <w:proofErr w:type="gramStart"/>
      <w:r w:rsidRPr="00B05FA3">
        <w:rPr>
          <w:rFonts w:ascii="Times New Roman" w:hAnsi="Times New Roman" w:cs="Times New Roman"/>
          <w:color w:val="000000"/>
          <w:sz w:val="24"/>
          <w:szCs w:val="24"/>
          <w:lang w:val="en-GB"/>
        </w:rPr>
        <w:t>then</w:t>
      </w:r>
      <w:proofErr w:type="gramEnd"/>
      <w:r w:rsidRPr="00B05FA3">
        <w:rPr>
          <w:rFonts w:ascii="Times New Roman" w:hAnsi="Times New Roman" w:cs="Times New Roman"/>
          <w:color w:val="000000"/>
          <w:sz w:val="24"/>
          <w:szCs w:val="24"/>
          <w:lang w:val="en-GB"/>
        </w:rPr>
        <w:t xml:space="preserve"> István Károly Horváth (1963) all the available fragments. All the three translators can be regarded as professionals, since they translated a lot. Székely was a secondary school teacher, who translated several books from German and some from Latin. He produced the most innovative prose translation from Latin in his age. Interestingly enough he regarded the literary piece a xenophobic fable. Révay in that period of his life was a freelance translator and writer. He was not allowed to teach between 1920</w:t>
      </w:r>
      <w:r w:rsidR="008B0FDB" w:rsidRPr="00B05FA3">
        <w:rPr>
          <w:rFonts w:ascii="Times New Roman" w:hAnsi="Times New Roman" w:cs="Times New Roman"/>
          <w:sz w:val="24"/>
          <w:szCs w:val="24"/>
          <w:lang w:val="en-GB"/>
        </w:rPr>
        <w:t>–</w:t>
      </w:r>
      <w:r w:rsidRPr="00B05FA3">
        <w:rPr>
          <w:rFonts w:ascii="Times New Roman" w:hAnsi="Times New Roman" w:cs="Times New Roman"/>
          <w:color w:val="000000"/>
          <w:sz w:val="24"/>
          <w:szCs w:val="24"/>
          <w:lang w:val="en-GB"/>
        </w:rPr>
        <w:t>45, so he translated from Latin, Greek, Italian and French, and wrote several informative books on ancient cultural history, but also a lot historical fiction. He rather standardi</w:t>
      </w:r>
      <w:r w:rsidR="008B0FDB" w:rsidRPr="00B05FA3">
        <w:rPr>
          <w:rFonts w:ascii="Times New Roman" w:hAnsi="Times New Roman" w:cs="Times New Roman"/>
          <w:color w:val="000000"/>
          <w:sz w:val="24"/>
          <w:szCs w:val="24"/>
          <w:lang w:val="en-GB"/>
        </w:rPr>
        <w:t>s</w:t>
      </w:r>
      <w:r w:rsidRPr="00B05FA3">
        <w:rPr>
          <w:rFonts w:ascii="Times New Roman" w:hAnsi="Times New Roman" w:cs="Times New Roman"/>
          <w:color w:val="000000"/>
          <w:sz w:val="24"/>
          <w:szCs w:val="24"/>
          <w:lang w:val="en-GB"/>
        </w:rPr>
        <w:t>ed the Hungarian Petronius. Horváth was a university teacher and a talented scholar, who loved to do research in texts that he regarded as examples of ancient popular realism. His Petronius is a realist writer. These three translations offer three rather different images of the</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i/>
          <w:iCs/>
          <w:color w:val="000000"/>
          <w:sz w:val="24"/>
          <w:szCs w:val="24"/>
          <w:lang w:val="en-GB"/>
        </w:rPr>
        <w:t>Satyricon</w:t>
      </w:r>
      <w:r w:rsidRPr="00B05FA3">
        <w:rPr>
          <w:rFonts w:ascii="Times New Roman" w:hAnsi="Times New Roman" w:cs="Times New Roman"/>
          <w:color w:val="000000"/>
          <w:sz w:val="24"/>
          <w:szCs w:val="24"/>
          <w:lang w:val="en-GB"/>
        </w:rPr>
        <w:t>.</w:t>
      </w:r>
    </w:p>
    <w:p w:rsidR="00E108CF" w:rsidRPr="00B05FA3" w:rsidRDefault="00E108CF" w:rsidP="00C77B66">
      <w:pPr>
        <w:spacing w:after="0" w:line="360" w:lineRule="auto"/>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br w:type="page"/>
      </w:r>
    </w:p>
    <w:p w:rsidR="00E108CF" w:rsidRPr="00B05FA3" w:rsidRDefault="008B0FDB"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and the (U</w:t>
      </w:r>
      <w:r w:rsidR="00E108CF" w:rsidRPr="00B05FA3">
        <w:rPr>
          <w:rFonts w:ascii="Times New Roman" w:hAnsi="Times New Roman" w:cs="Times New Roman"/>
          <w:b/>
          <w:sz w:val="24"/>
          <w:szCs w:val="24"/>
          <w:lang w:val="en-GB"/>
        </w:rPr>
        <w:t>n-</w:t>
      </w:r>
      <w:proofErr w:type="gramStart"/>
      <w:r w:rsidR="00E108CF" w:rsidRPr="00B05FA3">
        <w:rPr>
          <w:rFonts w:ascii="Times New Roman" w:hAnsi="Times New Roman" w:cs="Times New Roman"/>
          <w:b/>
          <w:sz w:val="24"/>
          <w:szCs w:val="24"/>
          <w:lang w:val="en-GB"/>
        </w:rPr>
        <w:t>)</w:t>
      </w:r>
      <w:r w:rsidRPr="00B05FA3">
        <w:rPr>
          <w:rFonts w:ascii="Times New Roman" w:hAnsi="Times New Roman" w:cs="Times New Roman"/>
          <w:b/>
          <w:sz w:val="24"/>
          <w:szCs w:val="24"/>
          <w:lang w:val="en-GB"/>
        </w:rPr>
        <w:t>m</w:t>
      </w:r>
      <w:r w:rsidR="00E108CF" w:rsidRPr="00B05FA3">
        <w:rPr>
          <w:rFonts w:ascii="Times New Roman" w:hAnsi="Times New Roman" w:cs="Times New Roman"/>
          <w:b/>
          <w:sz w:val="24"/>
          <w:szCs w:val="24"/>
          <w:lang w:val="en-GB"/>
        </w:rPr>
        <w:t>aking</w:t>
      </w:r>
      <w:proofErr w:type="gramEnd"/>
      <w:r w:rsidR="00E108CF" w:rsidRPr="00B05FA3">
        <w:rPr>
          <w:rFonts w:ascii="Times New Roman" w:hAnsi="Times New Roman" w:cs="Times New Roman"/>
          <w:b/>
          <w:sz w:val="24"/>
          <w:szCs w:val="24"/>
          <w:lang w:val="en-GB"/>
        </w:rPr>
        <w:t xml:space="preserve"> of Meaning Value: Manfaluti and Lin Shu</w:t>
      </w:r>
    </w:p>
    <w:p w:rsidR="00E108CF" w:rsidRPr="00B05FA3" w:rsidRDefault="00E108CF"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Walid Hamarneh, </w:t>
      </w:r>
      <w:r w:rsidRPr="00B05FA3">
        <w:rPr>
          <w:rFonts w:ascii="Times New Roman" w:hAnsi="Times New Roman" w:cs="Times New Roman"/>
          <w:color w:val="000000"/>
          <w:sz w:val="24"/>
          <w:szCs w:val="24"/>
          <w:lang w:val="en-GB"/>
        </w:rPr>
        <w:t>University of Richmond</w:t>
      </w:r>
    </w:p>
    <w:p w:rsidR="00E108CF" w:rsidRPr="00B05FA3" w:rsidRDefault="00E108CF" w:rsidP="00C77B66">
      <w:pPr>
        <w:spacing w:after="0" w:line="360" w:lineRule="auto"/>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During the past two decades scholars have been engaged in studying the role of translation in the different and diverse processes that helped universali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 the western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modern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and its spread in different societies and cultures especially during the historical moments of colonialism and globali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ation. These two historical moments, highly controversial and difficult to disengage temporally, have been moments of interaction and strife, contact and confrontation, encountering and countering, sharing and separation, or at least attempts at all that. The, by now accepted, central role that translation played in these complex processes has been difficult to theori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due to the different historical conditions and cases that were studied. Most theoretical pronouncements depended on particular cases or cases from contiguous areas.</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The global circulation of signs and the ways their meaning values are made and unmade problemati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further the issues of equivalence and reciprocity of meaning that have been central to theories of translation. This is especially the case when we are confronted with cases where reciprocity becomes a problem in trans-lingual and trans-cultural exchanges where predominantly unequal forms of global exchange characteri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 the material and intellectual conditions of that exchange. Such en-counters become more interesting when they are performed with the pretext of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authenticity</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envisioned under these conditions of unequal exchange.</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To examine some theoretical aspects of such processes, I have chosen two cases, one from Egypt (Mujstafa Lutfi al-Manfaluti 1876–1924) and one from China (Lin Shu 1852</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1924). The two were contemporaries who had no or little command of any foreign language and were proponents of the resuscitation of classical modes of literary discourse. Yet both worked mostly in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They translated works from the western cannon, especially novels, and from languages they did not know. However, their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translations</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were very popular to the extent that they became a part of the canon in their respective cultures.</w:t>
      </w:r>
    </w:p>
    <w:p w:rsidR="00830E28" w:rsidRPr="00B05FA3" w:rsidRDefault="00830E28"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830E28" w:rsidRPr="00B05FA3" w:rsidRDefault="00830E28" w:rsidP="00C77B66">
      <w:pPr>
        <w:spacing w:after="0" w:line="360" w:lineRule="auto"/>
        <w:jc w:val="center"/>
        <w:rPr>
          <w:rFonts w:ascii="Times New Roman" w:eastAsia="Gulim" w:hAnsi="Times New Roman" w:cs="Times New Roman"/>
          <w:b/>
          <w:sz w:val="24"/>
          <w:szCs w:val="24"/>
          <w:lang w:val="en-GB"/>
        </w:rPr>
      </w:pPr>
      <w:r w:rsidRPr="00B05FA3">
        <w:rPr>
          <w:rFonts w:ascii="Times New Roman" w:eastAsia="Gulim" w:hAnsi="Times New Roman" w:cs="Times New Roman"/>
          <w:b/>
          <w:color w:val="000000"/>
          <w:sz w:val="24"/>
          <w:szCs w:val="24"/>
          <w:lang w:val="en-GB"/>
        </w:rPr>
        <w:lastRenderedPageBreak/>
        <w:t>Translating Happiness</w:t>
      </w:r>
    </w:p>
    <w:p w:rsidR="00830E28" w:rsidRPr="00B05FA3" w:rsidRDefault="00830E28" w:rsidP="00C77B66">
      <w:pPr>
        <w:spacing w:after="0" w:line="360" w:lineRule="auto"/>
        <w:jc w:val="center"/>
        <w:rPr>
          <w:rFonts w:ascii="Times New Roman" w:hAnsi="Times New Roman" w:cs="Times New Roman"/>
          <w:color w:val="000000"/>
          <w:sz w:val="24"/>
          <w:szCs w:val="24"/>
          <w:lang w:val="en-GB"/>
        </w:rPr>
      </w:pPr>
      <w:r w:rsidRPr="00B05FA3">
        <w:rPr>
          <w:rFonts w:ascii="Times New Roman" w:eastAsia="Gulim" w:hAnsi="Times New Roman" w:cs="Times New Roman"/>
          <w:color w:val="000000"/>
          <w:sz w:val="24"/>
          <w:szCs w:val="24"/>
          <w:lang w:val="en-GB"/>
        </w:rPr>
        <w:t xml:space="preserve">Yvonne Howell, </w:t>
      </w:r>
      <w:r w:rsidRPr="00B05FA3">
        <w:rPr>
          <w:rFonts w:ascii="Times New Roman" w:hAnsi="Times New Roman" w:cs="Times New Roman"/>
          <w:color w:val="000000"/>
          <w:sz w:val="24"/>
          <w:szCs w:val="24"/>
          <w:lang w:val="en-GB"/>
        </w:rPr>
        <w:t>University of Richmond</w:t>
      </w:r>
    </w:p>
    <w:p w:rsidR="00830E28" w:rsidRPr="00B05FA3" w:rsidRDefault="00830E28" w:rsidP="00C77B66">
      <w:pPr>
        <w:spacing w:after="0" w:line="360" w:lineRule="auto"/>
        <w:rPr>
          <w:rFonts w:ascii="Times New Roman" w:eastAsia="Gulim" w:hAnsi="Times New Roman" w:cs="Times New Roman"/>
          <w:color w:val="000000"/>
          <w:sz w:val="24"/>
          <w:szCs w:val="24"/>
          <w:lang w:val="en-GB"/>
        </w:rPr>
      </w:pPr>
    </w:p>
    <w:p w:rsidR="00830E28" w:rsidRPr="00B05FA3" w:rsidRDefault="00830E28" w:rsidP="00C77B66">
      <w:pPr>
        <w:spacing w:after="0" w:line="360" w:lineRule="auto"/>
        <w:jc w:val="both"/>
        <w:rPr>
          <w:rFonts w:ascii="Times New Roman" w:eastAsia="Gulim" w:hAnsi="Times New Roman" w:cs="Times New Roman"/>
          <w:color w:val="000000"/>
          <w:sz w:val="24"/>
          <w:szCs w:val="24"/>
          <w:lang w:val="en-GB"/>
        </w:rPr>
      </w:pPr>
      <w:r w:rsidRPr="00B05FA3">
        <w:rPr>
          <w:rFonts w:ascii="Times New Roman" w:eastAsia="Gulim" w:hAnsi="Times New Roman" w:cs="Times New Roman"/>
          <w:color w:val="000000"/>
          <w:sz w:val="24"/>
          <w:szCs w:val="24"/>
          <w:lang w:val="en-GB"/>
        </w:rPr>
        <w:t xml:space="preserve">It has long been noted that words for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w:t>
      </w:r>
      <w:r w:rsidRPr="00B05FA3">
        <w:rPr>
          <w:rFonts w:ascii="Times New Roman" w:eastAsia="Gulim" w:hAnsi="Times New Roman" w:cs="Times New Roman"/>
          <w:i/>
          <w:iCs/>
          <w:color w:val="000000"/>
          <w:sz w:val="24"/>
          <w:szCs w:val="24"/>
          <w:lang w:val="en-GB"/>
        </w:rPr>
        <w:t>Freude, Glücklichkeit, schastie, radost, bonheur, raha</w:t>
      </w:r>
      <w:r w:rsidRPr="00B05FA3">
        <w:rPr>
          <w:rFonts w:ascii="Times New Roman" w:eastAsia="Gulim" w:hAnsi="Times New Roman" w:cs="Times New Roman"/>
          <w:iCs/>
          <w:color w:val="000000"/>
          <w:sz w:val="24"/>
          <w:szCs w:val="24"/>
          <w:lang w:val="en-GB"/>
        </w:rPr>
        <w:t>, etc</w:t>
      </w:r>
      <w:proofErr w:type="gramStart"/>
      <w:r w:rsidRPr="00B05FA3">
        <w:rPr>
          <w:rFonts w:ascii="Times New Roman" w:eastAsia="Gulim" w:hAnsi="Times New Roman" w:cs="Times New Roman"/>
          <w:iCs/>
          <w:color w:val="000000"/>
          <w:sz w:val="24"/>
          <w:szCs w:val="24"/>
          <w:lang w:val="en-GB"/>
        </w:rPr>
        <w:t>. )</w:t>
      </w:r>
      <w:proofErr w:type="gramEnd"/>
      <w:r w:rsidRPr="00B05FA3">
        <w:rPr>
          <w:rFonts w:ascii="Times New Roman" w:eastAsia="Gulim" w:hAnsi="Times New Roman" w:cs="Times New Roman"/>
          <w:iCs/>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do not translate seamlessly across even closely related languages. The etymological roots of words that designate happiness – presumably a highly subjective state that is, nevertheless, a universal human capacity – point to intriguingly different cultural and philosophical notions of what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entails. This paper will examine recent attempts to theori</w:t>
      </w:r>
      <w:r w:rsidR="008B0FDB" w:rsidRPr="00B05FA3">
        <w:rPr>
          <w:rFonts w:ascii="Times New Roman" w:eastAsia="Gulim" w:hAnsi="Times New Roman" w:cs="Times New Roman"/>
          <w:color w:val="000000"/>
          <w:sz w:val="24"/>
          <w:szCs w:val="24"/>
          <w:lang w:val="en-GB"/>
        </w:rPr>
        <w:t>s</w:t>
      </w:r>
      <w:r w:rsidRPr="00B05FA3">
        <w:rPr>
          <w:rFonts w:ascii="Times New Roman" w:eastAsia="Gulim" w:hAnsi="Times New Roman" w:cs="Times New Roman"/>
          <w:color w:val="000000"/>
          <w:sz w:val="24"/>
          <w:szCs w:val="24"/>
          <w:lang w:val="en-GB"/>
        </w:rPr>
        <w:t xml:space="preserve">e cross-cultural notions of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and look more closely at the words used to designate (and translate) the concept in several different literary traditions.</w:t>
      </w:r>
    </w:p>
    <w:p w:rsidR="00830E28" w:rsidRPr="00B05FA3" w:rsidRDefault="00830E28" w:rsidP="00C77B66">
      <w:pPr>
        <w:spacing w:after="0" w:line="360" w:lineRule="auto"/>
        <w:ind w:firstLine="567"/>
        <w:jc w:val="both"/>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hAnsi="Times New Roman" w:cs="Times New Roman"/>
          <w:sz w:val="24"/>
          <w:szCs w:val="24"/>
          <w:lang w:val="en-GB"/>
        </w:rPr>
      </w:pPr>
    </w:p>
    <w:p w:rsidR="006A3BA3" w:rsidRPr="00B05FA3" w:rsidRDefault="006A3BA3"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6A3BA3" w:rsidRPr="00B05FA3" w:rsidRDefault="006A3BA3"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From Space to Event: The Development of Yuri Lotman’s Concept of Translation</w:t>
      </w:r>
    </w:p>
    <w:p w:rsidR="006A3BA3" w:rsidRPr="00B05FA3" w:rsidRDefault="006A3BA3"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color w:val="000000"/>
          <w:sz w:val="24"/>
          <w:szCs w:val="24"/>
          <w:lang w:val="en-GB"/>
        </w:rPr>
        <w:t>Kyohei Norimatsu, University of</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color w:val="000000"/>
          <w:sz w:val="24"/>
          <w:szCs w:val="24"/>
          <w:lang w:val="en-GB"/>
        </w:rPr>
        <w:t>Tokyo</w:t>
      </w:r>
    </w:p>
    <w:p w:rsidR="006A3BA3" w:rsidRPr="00B05FA3" w:rsidRDefault="006A3BA3" w:rsidP="00C77B66">
      <w:pPr>
        <w:spacing w:after="0" w:line="360" w:lineRule="auto"/>
        <w:rPr>
          <w:rFonts w:ascii="Times New Roman" w:hAnsi="Times New Roman" w:cs="Times New Roman"/>
          <w:sz w:val="24"/>
          <w:szCs w:val="24"/>
          <w:lang w:val="en-GB"/>
        </w:rPr>
      </w:pPr>
    </w:p>
    <w:p w:rsidR="006A3BA3" w:rsidRPr="00B05FA3" w:rsidRDefault="006A3BA3"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Yuri Lotman (1922</w:t>
      </w:r>
      <w:r w:rsidR="008B0FDB"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93), the leading scholar of Soviet semiotics, in his later years focused his attention on translation and dialogue between various semiotic systems. This enabled him to escape the limitation of static description inherent in a given sign system and to describe and clarify the dynamic process of production of new meanings. In this sense, his notion of translation was highly prismatic. At the same time, Lotman developed the concept of the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semiosphere</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which embraces various semiotic systems and functions as the basis for translation between them. This virtual space which precedes any semiotic systems and supplies the precondition for prismatic </w:t>
      </w:r>
      <w:proofErr w:type="gramStart"/>
      <w:r w:rsidRPr="00B05FA3">
        <w:rPr>
          <w:rFonts w:ascii="Times New Roman" w:hAnsi="Times New Roman" w:cs="Times New Roman"/>
          <w:sz w:val="24"/>
          <w:szCs w:val="24"/>
          <w:lang w:val="en-GB"/>
        </w:rPr>
        <w:t>translation,</w:t>
      </w:r>
      <w:proofErr w:type="gramEnd"/>
      <w:r w:rsidRPr="00B05FA3">
        <w:rPr>
          <w:rFonts w:ascii="Times New Roman" w:hAnsi="Times New Roman" w:cs="Times New Roman"/>
          <w:sz w:val="24"/>
          <w:szCs w:val="24"/>
          <w:lang w:val="en-GB"/>
        </w:rPr>
        <w:t xml:space="preserve"> is reminiscent of the imperial space that was the Soviet Union, uniting various nations and cultures. In the last few years of his life, however, Lotman moved away from this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imperial</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view of translation, reconceptuali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ing it as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explosion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he now described the production of new meanings through translation as an unpredictable event in time. Referring to other contemporary Russian cultural theories on translation and dialogue, this paper examines the shift in Lotman’s view and thus explores problematics of prismatic translation.</w:t>
      </w:r>
    </w:p>
    <w:p w:rsidR="006A3BA3" w:rsidRPr="00B05FA3" w:rsidRDefault="006A3BA3" w:rsidP="00C77B66">
      <w:pPr>
        <w:spacing w:after="0" w:line="360" w:lineRule="auto"/>
        <w:jc w:val="both"/>
        <w:rPr>
          <w:rFonts w:ascii="Times New Roman" w:hAnsi="Times New Roman" w:cs="Times New Roman"/>
          <w:sz w:val="24"/>
          <w:szCs w:val="24"/>
          <w:lang w:val="en-GB"/>
        </w:rPr>
      </w:pPr>
    </w:p>
    <w:p w:rsidR="009C5620" w:rsidRPr="00B05FA3" w:rsidRDefault="009C5620"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9C5620" w:rsidRPr="00B05FA3" w:rsidRDefault="009C5620" w:rsidP="00C77B66">
      <w:pPr>
        <w:autoSpaceDE w:val="0"/>
        <w:autoSpaceDN w:val="0"/>
        <w:adjustRightInd w:val="0"/>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Prismatic Effects Made By Translation of Haiku</w:t>
      </w:r>
    </w:p>
    <w:p w:rsidR="009C5620" w:rsidRPr="00B05FA3" w:rsidRDefault="009C5620" w:rsidP="00C77B66">
      <w:pPr>
        <w:autoSpaceDE w:val="0"/>
        <w:autoSpaceDN w:val="0"/>
        <w:adjustRightInd w:val="0"/>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Hitoshi Oshima, Fukuoka University</w:t>
      </w:r>
    </w:p>
    <w:p w:rsidR="009C5620" w:rsidRPr="00B05FA3" w:rsidRDefault="009C5620" w:rsidP="00C77B66">
      <w:pPr>
        <w:spacing w:after="0" w:line="360" w:lineRule="auto"/>
        <w:rPr>
          <w:rFonts w:ascii="Times New Roman" w:hAnsi="Times New Roman" w:cs="Times New Roman"/>
          <w:sz w:val="24"/>
          <w:szCs w:val="24"/>
          <w:lang w:val="en-GB"/>
        </w:rPr>
      </w:pPr>
    </w:p>
    <w:p w:rsidR="009C5620" w:rsidRPr="00B05FA3" w:rsidRDefault="009C562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‘Haiku’, a Japanese poetic genre, used to be a part of ‘renku’, chained short poems. Renku was a game played by several poets, each one of whom composed a phrase to make a whole following the principle of association of ideas and some established rules. What we call haiku today was just one of the phrases that composed the whole. This fact is important when we think of prismatic effects made by translation. </w:t>
      </w:r>
      <w:proofErr w:type="gramStart"/>
      <w:r w:rsidRPr="00B05FA3">
        <w:rPr>
          <w:rFonts w:ascii="Times New Roman" w:hAnsi="Times New Roman" w:cs="Times New Roman"/>
          <w:sz w:val="24"/>
          <w:szCs w:val="24"/>
          <w:lang w:val="en-GB"/>
        </w:rPr>
        <w:t>For translation is interpretation and prismatic effects are made when interpretations are superimposed with multiplicity.</w:t>
      </w:r>
      <w:proofErr w:type="gramEnd"/>
      <w:r w:rsidRPr="00B05FA3">
        <w:rPr>
          <w:rFonts w:ascii="Times New Roman" w:hAnsi="Times New Roman" w:cs="Times New Roman"/>
          <w:sz w:val="24"/>
          <w:szCs w:val="24"/>
          <w:lang w:val="en-GB"/>
        </w:rPr>
        <w:t xml:space="preserve"> Each poet participating in a collective game of renku interpreted the phrases composed by other participants before creating a new one. It was like a creative translation. With the addition of the new phrase, the whole was to gain another colo</w:t>
      </w:r>
      <w:r w:rsidR="008B0FDB" w:rsidRPr="00B05FA3">
        <w:rPr>
          <w:rFonts w:ascii="Times New Roman" w:hAnsi="Times New Roman" w:cs="Times New Roman"/>
          <w:sz w:val="24"/>
          <w:szCs w:val="24"/>
          <w:lang w:val="en-GB"/>
        </w:rPr>
        <w:t>u</w:t>
      </w:r>
      <w:r w:rsidRPr="00B05FA3">
        <w:rPr>
          <w:rFonts w:ascii="Times New Roman" w:hAnsi="Times New Roman" w:cs="Times New Roman"/>
          <w:sz w:val="24"/>
          <w:szCs w:val="24"/>
          <w:lang w:val="en-GB"/>
        </w:rPr>
        <w:t>r, another dimension.</w:t>
      </w:r>
    </w:p>
    <w:p w:rsidR="009C5620" w:rsidRPr="00B05FA3" w:rsidRDefault="009C562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The play called renku was born in the 17</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 xml:space="preserve"> century, but the spirit of the play was born earlier with what was called ‘kagaku’, science of songs. The science developed a lot in the 12</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 xml:space="preserve"> and the 13</w:t>
      </w:r>
      <w:r w:rsidRPr="00B05FA3">
        <w:rPr>
          <w:rFonts w:ascii="Times New Roman" w:hAnsi="Times New Roman" w:cs="Times New Roman"/>
          <w:sz w:val="24"/>
          <w:szCs w:val="24"/>
          <w:vertAlign w:val="superscript"/>
          <w:lang w:val="en-GB"/>
        </w:rPr>
        <w:t>th</w:t>
      </w:r>
      <w:r w:rsidRPr="00B05FA3">
        <w:rPr>
          <w:rFonts w:ascii="Times New Roman" w:hAnsi="Times New Roman" w:cs="Times New Roman"/>
          <w:sz w:val="24"/>
          <w:szCs w:val="24"/>
          <w:lang w:val="en-GB"/>
        </w:rPr>
        <w:t xml:space="preserve"> centur</w:t>
      </w:r>
      <w:r w:rsidR="008B0FDB" w:rsidRPr="00B05FA3">
        <w:rPr>
          <w:rFonts w:ascii="Times New Roman" w:hAnsi="Times New Roman" w:cs="Times New Roman"/>
          <w:sz w:val="24"/>
          <w:szCs w:val="24"/>
          <w:lang w:val="en-GB"/>
        </w:rPr>
        <w:t>ies</w:t>
      </w:r>
      <w:r w:rsidRPr="00B05FA3">
        <w:rPr>
          <w:rFonts w:ascii="Times New Roman" w:hAnsi="Times New Roman" w:cs="Times New Roman"/>
          <w:sz w:val="24"/>
          <w:szCs w:val="24"/>
          <w:lang w:val="en-GB"/>
        </w:rPr>
        <w:t>; it was taught from generation to generation in order to keep the tradition of poetry safe and sound. It taught not only the ancient songs considered ‘classics’ but also the totality of the existing interpretations of them. It was a whole of texts and interpretations or better to say translations. Lerners of it surefly discovered a world of prismatic effects.</w:t>
      </w:r>
    </w:p>
    <w:p w:rsidR="009C5620" w:rsidRPr="00B05FA3" w:rsidRDefault="009C562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As for the translation of haiku in other languages than Japanese, we can consider it as a creation of a new dimension added to the world of Japanese traditional poetry. Many of the translations are surely made without any reference to renku or kagaku, yet we can still consider them as continuations of the whole collective play of making short poems. The addition of the dimension increase prismatic effects, of course.</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Ideographic Translation</w:t>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sz w:val="24"/>
          <w:szCs w:val="24"/>
          <w:lang w:val="en-GB"/>
        </w:rPr>
        <w:t>Sowon S Park</w:t>
      </w:r>
      <w:r w:rsidRPr="00B05FA3">
        <w:rPr>
          <w:rFonts w:ascii="Times New Roman" w:hAnsi="Times New Roman" w:cs="Times New Roman"/>
          <w:b/>
          <w:sz w:val="24"/>
          <w:szCs w:val="24"/>
          <w:lang w:val="en-GB"/>
        </w:rPr>
        <w:t xml:space="preserve">, </w:t>
      </w:r>
      <w:r w:rsidRPr="00B05FA3">
        <w:rPr>
          <w:rFonts w:ascii="Times New Roman" w:hAnsi="Times New Roman" w:cs="Times New Roman"/>
          <w:sz w:val="24"/>
          <w:szCs w:val="24"/>
          <w:lang w:val="en-GB"/>
        </w:rPr>
        <w:t>Oxford University</w:t>
      </w:r>
    </w:p>
    <w:p w:rsidR="00DD2C09" w:rsidRPr="00B05FA3" w:rsidRDefault="00DD2C09" w:rsidP="00C77B66">
      <w:pPr>
        <w:spacing w:after="0" w:line="360" w:lineRule="auto"/>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eastAsia="Arial Unicode MS" w:hAnsi="Times New Roman" w:cs="Times New Roman"/>
          <w:sz w:val="24"/>
          <w:szCs w:val="24"/>
          <w:lang w:val="en-GB"/>
        </w:rPr>
      </w:pPr>
      <w:r w:rsidRPr="00B05FA3">
        <w:rPr>
          <w:rFonts w:ascii="Times New Roman" w:hAnsi="Times New Roman" w:cs="Times New Roman"/>
          <w:sz w:val="24"/>
          <w:szCs w:val="24"/>
          <w:lang w:val="en-GB"/>
        </w:rPr>
        <w:t xml:space="preserve">Writing systems are typically accepted as transparent tools for transcribing spoken languages. This view is encouraged by </w:t>
      </w:r>
      <w:r w:rsidRPr="00B05FA3">
        <w:rPr>
          <w:rFonts w:ascii="Times New Roman" w:eastAsia="Arial Unicode MS" w:hAnsi="Times New Roman" w:cs="Times New Roman"/>
          <w:sz w:val="24"/>
          <w:szCs w:val="24"/>
          <w:lang w:val="en-GB"/>
        </w:rPr>
        <w:t xml:space="preserve">phonetic alphabetic writing, whether that </w:t>
      </w:r>
      <w:proofErr w:type="gramStart"/>
      <w:r w:rsidRPr="00B05FA3">
        <w:rPr>
          <w:rFonts w:ascii="Times New Roman" w:eastAsia="Arial Unicode MS" w:hAnsi="Times New Roman" w:cs="Times New Roman"/>
          <w:sz w:val="24"/>
          <w:szCs w:val="24"/>
          <w:lang w:val="en-GB"/>
        </w:rPr>
        <w:t>be</w:t>
      </w:r>
      <w:proofErr w:type="gramEnd"/>
      <w:r w:rsidRPr="00B05FA3">
        <w:rPr>
          <w:rFonts w:ascii="Times New Roman" w:eastAsia="Arial Unicode MS" w:hAnsi="Times New Roman" w:cs="Times New Roman"/>
          <w:sz w:val="24"/>
          <w:szCs w:val="24"/>
          <w:lang w:val="en-GB"/>
        </w:rPr>
        <w:t xml:space="preserve"> Greek, Hebrew or Roman, which encodes the sound of speech. Yet</w:t>
      </w:r>
      <w:r w:rsidRPr="00B05FA3">
        <w:rPr>
          <w:rFonts w:ascii="Times New Roman" w:hAnsi="Times New Roman" w:cs="Times New Roman"/>
          <w:sz w:val="24"/>
          <w:szCs w:val="24"/>
          <w:lang w:val="en-GB"/>
        </w:rPr>
        <w:t xml:space="preserve"> the relations between writing and speech are complex. Speech is at times simply an intermediary between thought and writing; at times it is the immediate manifestation of thought from which writing derives; at others, speech and writing are quite separate. The relations between writing and speech are also as various as the different script systems. Translating literature written in one script system to another might be precisely where the variation would be most evident. Yet translation theories have been notably uninterested in how script shapes meaning, focusing almost entirely on the differences between spoken languages. This phonocentric approach to translation critically neglects the gap between speech and writing, as if speaking and writing are more or less approximate.</w:t>
      </w:r>
      <w:r w:rsidRPr="00B05FA3">
        <w:rPr>
          <w:rFonts w:ascii="Times New Roman" w:eastAsia="Arial Unicode MS" w:hAnsi="Times New Roman" w:cs="Times New Roman"/>
          <w:sz w:val="24"/>
          <w:szCs w:val="24"/>
          <w:lang w:val="en-GB"/>
        </w:rPr>
        <w:t xml:space="preserve"> By being unaware of the range of </w:t>
      </w:r>
      <w:r w:rsidRPr="00B05FA3">
        <w:rPr>
          <w:rFonts w:ascii="Times New Roman" w:hAnsi="Times New Roman" w:cs="Times New Roman"/>
          <w:sz w:val="24"/>
          <w:szCs w:val="24"/>
          <w:lang w:val="en-GB"/>
        </w:rPr>
        <w:t>script systems and</w:t>
      </w:r>
      <w:r w:rsidRPr="00B05FA3">
        <w:rPr>
          <w:rFonts w:ascii="Times New Roman" w:eastAsia="Arial Unicode MS" w:hAnsi="Times New Roman" w:cs="Times New Roman"/>
          <w:sz w:val="24"/>
          <w:szCs w:val="24"/>
          <w:lang w:val="en-GB"/>
        </w:rPr>
        <w:t xml:space="preserve"> naturali</w:t>
      </w:r>
      <w:r w:rsidR="008B0FDB" w:rsidRPr="00B05FA3">
        <w:rPr>
          <w:rFonts w:ascii="Times New Roman" w:eastAsia="Arial Unicode MS" w:hAnsi="Times New Roman" w:cs="Times New Roman"/>
          <w:sz w:val="24"/>
          <w:szCs w:val="24"/>
          <w:lang w:val="en-GB"/>
        </w:rPr>
        <w:t>s</w:t>
      </w:r>
      <w:r w:rsidRPr="00B05FA3">
        <w:rPr>
          <w:rFonts w:ascii="Times New Roman" w:eastAsia="Arial Unicode MS" w:hAnsi="Times New Roman" w:cs="Times New Roman"/>
          <w:sz w:val="24"/>
          <w:szCs w:val="24"/>
          <w:lang w:val="en-GB"/>
        </w:rPr>
        <w:t xml:space="preserve">ing the specific convention that is phonetic writing, we limit our perspective to this one kind of written language </w:t>
      </w:r>
      <w:r w:rsidR="008B0FDB" w:rsidRPr="00B05FA3">
        <w:rPr>
          <w:rFonts w:ascii="Times New Roman" w:eastAsia="Arial Unicode MS" w:hAnsi="Times New Roman" w:cs="Times New Roman"/>
          <w:sz w:val="24"/>
          <w:szCs w:val="24"/>
          <w:lang w:val="en-GB"/>
        </w:rPr>
        <w:t>–</w:t>
      </w:r>
      <w:r w:rsidRPr="00B05FA3">
        <w:rPr>
          <w:rFonts w:ascii="Times New Roman" w:eastAsia="Arial Unicode MS" w:hAnsi="Times New Roman" w:cs="Times New Roman"/>
          <w:sz w:val="24"/>
          <w:szCs w:val="24"/>
          <w:lang w:val="en-GB"/>
        </w:rPr>
        <w:t xml:space="preserve"> ‘speech for the eyes’ – instead of seeing the full spectrum. </w:t>
      </w:r>
      <w:r w:rsidRPr="00B05FA3">
        <w:rPr>
          <w:rFonts w:ascii="Times New Roman" w:hAnsi="Times New Roman" w:cs="Times New Roman"/>
          <w:sz w:val="24"/>
          <w:szCs w:val="24"/>
          <w:lang w:val="en-GB"/>
        </w:rPr>
        <w:t xml:space="preserve">This paper examines writing from a more visually inclined prism and brings into focus ‘ideographic’ translation, which </w:t>
      </w:r>
      <w:r w:rsidRPr="00B05FA3">
        <w:rPr>
          <w:rFonts w:ascii="Times New Roman" w:eastAsia="Arial Unicode MS" w:hAnsi="Times New Roman" w:cs="Times New Roman"/>
          <w:sz w:val="24"/>
          <w:szCs w:val="24"/>
          <w:lang w:val="en-GB"/>
        </w:rPr>
        <w:t>bypasses sound and operates directly from visual image to meaning.</w:t>
      </w:r>
    </w:p>
    <w:p w:rsidR="00DD2C09" w:rsidRPr="00B05FA3" w:rsidRDefault="00DD2C09" w:rsidP="00C77B66">
      <w:pPr>
        <w:spacing w:after="0" w:line="360" w:lineRule="auto"/>
        <w:rPr>
          <w:rFonts w:ascii="Times New Roman" w:eastAsia="Arial Unicode MS" w:hAnsi="Times New Roman" w:cs="Times New Roman"/>
          <w:sz w:val="24"/>
          <w:szCs w:val="24"/>
          <w:lang w:val="en-GB"/>
        </w:rPr>
      </w:pPr>
      <w:r w:rsidRPr="00B05FA3">
        <w:rPr>
          <w:rFonts w:ascii="Times New Roman" w:eastAsia="Arial Unicode MS"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Variorum Translations</w:t>
      </w:r>
    </w:p>
    <w:p w:rsidR="00DD2C09" w:rsidRPr="00B05FA3" w:rsidRDefault="00DD2C09"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Matthew Reynolds, Oxford University</w:t>
      </w:r>
    </w:p>
    <w:p w:rsidR="00DD2C09" w:rsidRPr="00B05FA3" w:rsidRDefault="00DD2C09" w:rsidP="00C77B66">
      <w:pPr>
        <w:spacing w:after="0" w:line="360" w:lineRule="auto"/>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There are various partial and competing theoretical paradigms for thinking about multiple translations. They can be seen in terms of ‘reception’, ie as manifestations of historical and cultural difference; as indexes of period or personal styles; as eruptions of the signifying potential of the source text. This paper will begin by reaching back to classic 1970s and 80s work on texts and interpretation by Fish and de Man to ground a more comprehensive theorisation in terms of an agonistic and yet generative relationship between the many and the one.</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Variorum editions display a range of variants as evidence for the selection of a ‘best text’ while at the same time eroding confidence in that text by revealing the many different choices that have been made in the past. Each branch of the paradox is reliant on the other: the ‘best text’ conjures into being a crowd of less good readings that it is being preferred to; while the idea of the ‘variant’ assumes the existence of a unitary text that it varies from. In many respects, the same tensions are generated by multiple translations.</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The paper will go on to ask how much this state of affairs owes to a particular set of institutional assumptions, the regime of standard languages and the technology of the book. Here, it will draw on Matthiessen’s 2013 argument about the relevance to translation of ‘agnation’, ie the shadowing of texts by innumerable possible alternative expressions. It will consider whether new ways of presenting prismatic translations, both in print and in electronic media, might move on from the example of the variorum so as to nourish new reading practices and point towards fresh ideas about textuality and meaning.</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Other points of reference are likely to include multiple translations of Dante, </w:t>
      </w:r>
      <w:r w:rsidRPr="00B05FA3">
        <w:rPr>
          <w:rFonts w:ascii="Times New Roman" w:hAnsi="Times New Roman" w:cs="Times New Roman"/>
          <w:i/>
          <w:sz w:val="24"/>
          <w:szCs w:val="24"/>
          <w:lang w:val="en-GB"/>
        </w:rPr>
        <w:t>Inferno</w:t>
      </w:r>
      <w:r w:rsidRPr="00B05FA3">
        <w:rPr>
          <w:rFonts w:ascii="Times New Roman" w:hAnsi="Times New Roman" w:cs="Times New Roman"/>
          <w:sz w:val="24"/>
          <w:szCs w:val="24"/>
          <w:lang w:val="en-GB"/>
        </w:rPr>
        <w:t xml:space="preserve"> 33 into English and of Charlotte Brontë, </w:t>
      </w:r>
      <w:r w:rsidRPr="00B05FA3">
        <w:rPr>
          <w:rFonts w:ascii="Times New Roman" w:hAnsi="Times New Roman" w:cs="Times New Roman"/>
          <w:i/>
          <w:sz w:val="24"/>
          <w:szCs w:val="24"/>
          <w:lang w:val="en-GB"/>
        </w:rPr>
        <w:t xml:space="preserve">Jane Eyre </w:t>
      </w:r>
      <w:r w:rsidRPr="00B05FA3">
        <w:rPr>
          <w:rFonts w:ascii="Times New Roman" w:hAnsi="Times New Roman" w:cs="Times New Roman"/>
          <w:sz w:val="24"/>
          <w:szCs w:val="24"/>
          <w:lang w:val="en-GB"/>
        </w:rPr>
        <w:t xml:space="preserve">into French and Italian; Peter Robinson </w:t>
      </w:r>
      <w:r w:rsidRPr="00B05FA3">
        <w:rPr>
          <w:rFonts w:ascii="Times New Roman" w:hAnsi="Times New Roman" w:cs="Times New Roman"/>
          <w:i/>
          <w:sz w:val="24"/>
          <w:szCs w:val="24"/>
          <w:lang w:val="en-GB"/>
        </w:rPr>
        <w:t>Poetry and Translation: The Art of the Impossible</w:t>
      </w:r>
      <w:r w:rsidRPr="00B05FA3">
        <w:rPr>
          <w:rFonts w:ascii="Times New Roman" w:hAnsi="Times New Roman" w:cs="Times New Roman"/>
          <w:sz w:val="24"/>
          <w:szCs w:val="24"/>
          <w:lang w:val="en-GB"/>
        </w:rPr>
        <w:t>; new media artworks by John Cayley; the 2015 Prismatic Translation conference at OCCT (Oxford).</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E108CF" w:rsidRPr="00B05FA3" w:rsidRDefault="00E108CF"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Literary Dictionaries as Meta-poetical Projects</w:t>
      </w:r>
    </w:p>
    <w:p w:rsidR="00E108CF" w:rsidRPr="00B05FA3" w:rsidRDefault="00E108CF"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Monika Schmitz-Emans, </w:t>
      </w:r>
      <w:r w:rsidRPr="00B05FA3">
        <w:rPr>
          <w:rStyle w:val="st"/>
          <w:rFonts w:ascii="Times New Roman" w:hAnsi="Times New Roman" w:cs="Times New Roman"/>
          <w:sz w:val="24"/>
          <w:szCs w:val="24"/>
          <w:lang w:val="en-GB"/>
        </w:rPr>
        <w:t>Ruhr University Bochum</w:t>
      </w:r>
    </w:p>
    <w:p w:rsidR="00E108CF" w:rsidRPr="00B05FA3" w:rsidRDefault="00E108CF" w:rsidP="00C77B66">
      <w:pPr>
        <w:spacing w:after="0" w:line="360" w:lineRule="auto"/>
        <w:ind w:firstLine="567"/>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According to the linguist Mario Wandruszka </w:t>
      </w:r>
      <w:proofErr w:type="gramStart"/>
      <w:r w:rsidRPr="00B05FA3">
        <w:rPr>
          <w:rFonts w:ascii="Times New Roman" w:hAnsi="Times New Roman" w:cs="Times New Roman"/>
          <w:sz w:val="24"/>
          <w:szCs w:val="24"/>
          <w:lang w:val="en-GB"/>
        </w:rPr>
        <w:t>( ‘Interlinguistik’</w:t>
      </w:r>
      <w:proofErr w:type="gramEnd"/>
      <w:r w:rsidRPr="00B05FA3">
        <w:rPr>
          <w:rFonts w:ascii="Times New Roman" w:hAnsi="Times New Roman" w:cs="Times New Roman"/>
          <w:sz w:val="24"/>
          <w:szCs w:val="24"/>
          <w:lang w:val="en-GB"/>
        </w:rPr>
        <w:t>), we are multilingual within the realms of our own language, using different languages corresponding to diverse practical contexts of living. Languages are no monosystems, and thus there is only a relative difference between the speaking of the different idioms any language is consisting of and real multilingualism. Moreover, we never master our native language perfectly; it remains, at least partially, a foreign language for us. – Examples of experimental poetic writing have been interpreted as intralingual translation projects ponting to the relativity of this difference and revealing strange and unexplored dimensions within the seemingly familiar everyday language. Especially with regard to the French poet Michel Leiris, but also to Edmond Jabès and Georges Perec, the writer and literary criticist Felix Philipp Ingold has stressed the significance of what he (also) calls intra-lingual translation as a basic poetical strategy. To his opinion, a closer and more systematical investigation on this topic would lead to important discoveries concerning the theory of translation as well as of literature. Intralingual translation, to Ingold’s opinion, is dominating large, though peripherical areas of poetical art, including phenomena as anagrammatical texts, palindroms, phonetical readings, and other kinds of experiments based the language- and letter-‘materials’.</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In literature, the dictionary can be regarded as an important reflection model that points to a fundamental self-referential interest of literary writing in the nature and the potentials of language. It can firstly be modelled in its function as a device to foster communication and understanding, even with regard to the world of nonverbal things. But it can secondly also be viewed as a device of questionable value, as far as the ‚other’ in whatever respect is concerned. Literary dictionaries of invented languages are paradoxical object reflecting the borders of translation. Similarly, dictionaries containing unfamiliar words or proposing deviant explications stimulate reflection both about language itself and about the tension between the comprehensible and the incomprehensible.</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From a comparative perspective, different poetical ‘Dictionaries’ shall be presented – selected lyrical texts by the Austrian writer Ernst Jandl as well as by the Japanese (and also German writing) poet Yoko Tawada (‘Ein Chinesisches Wörterbuch’; ‘A Chinese Dictionary’). Michel Leiris’ text ‘Glossaire j’y serre mes gloses’ is already by its title and structure quoting the concept translation. (Ingold has not only commented this linguistic-</w:t>
      </w:r>
      <w:r w:rsidRPr="00B05FA3">
        <w:rPr>
          <w:rFonts w:ascii="Times New Roman" w:hAnsi="Times New Roman" w:cs="Times New Roman"/>
          <w:sz w:val="24"/>
          <w:szCs w:val="24"/>
          <w:lang w:val="en-GB"/>
        </w:rPr>
        <w:lastRenderedPageBreak/>
        <w:t xml:space="preserve">poetical experiment on the borderline between obvious and hidden ‘meanings’, but he has as well translated the ‘Glossaire’ into a German version. It is obvious that there can’t be any word-to-word-translation.) The strangeness of language in theses examples points to the unknown potentials and possibilities of everyday language; poetical language may be regarded as foreign language because it shows us the hidden reverse of familiar words and expressions. It is the fictitious character of these translations which provides for their function as a reflection model </w:t>
      </w:r>
      <w:r w:rsidR="008B0FDB"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they are meaningful not though, but because they are ‘false’.</w:t>
      </w:r>
    </w:p>
    <w:p w:rsidR="00E108CF" w:rsidRPr="00B05FA3" w:rsidRDefault="00E108CF"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E108CF" w:rsidRPr="00B05FA3" w:rsidRDefault="00E108CF" w:rsidP="00C77B66">
      <w:pPr>
        <w:spacing w:after="0" w:line="360" w:lineRule="auto"/>
        <w:jc w:val="center"/>
        <w:rPr>
          <w:rFonts w:ascii="Times New Roman" w:hAnsi="Times New Roman" w:cs="Times New Roman"/>
          <w:b/>
          <w:color w:val="000000"/>
          <w:sz w:val="24"/>
          <w:szCs w:val="24"/>
          <w:shd w:val="clear" w:color="auto" w:fill="FFFFFF"/>
          <w:lang w:val="en-GB"/>
        </w:rPr>
      </w:pPr>
      <w:r w:rsidRPr="00B05FA3">
        <w:rPr>
          <w:rFonts w:ascii="Times New Roman" w:hAnsi="Times New Roman" w:cs="Times New Roman"/>
          <w:b/>
          <w:color w:val="000000"/>
          <w:sz w:val="24"/>
          <w:szCs w:val="24"/>
          <w:shd w:val="clear" w:color="auto" w:fill="FFFFFF"/>
          <w:lang w:val="en-GB"/>
        </w:rPr>
        <w:lastRenderedPageBreak/>
        <w:t>The (Un-</w:t>
      </w:r>
      <w:proofErr w:type="gramStart"/>
      <w:r w:rsidRPr="00B05FA3">
        <w:rPr>
          <w:rFonts w:ascii="Times New Roman" w:hAnsi="Times New Roman" w:cs="Times New Roman"/>
          <w:b/>
          <w:color w:val="000000"/>
          <w:sz w:val="24"/>
          <w:szCs w:val="24"/>
          <w:shd w:val="clear" w:color="auto" w:fill="FFFFFF"/>
          <w:lang w:val="en-GB"/>
        </w:rPr>
        <w:t>)</w:t>
      </w:r>
      <w:r w:rsidR="008B0FDB" w:rsidRPr="00B05FA3">
        <w:rPr>
          <w:rFonts w:ascii="Times New Roman" w:hAnsi="Times New Roman" w:cs="Times New Roman"/>
          <w:b/>
          <w:color w:val="000000"/>
          <w:sz w:val="24"/>
          <w:szCs w:val="24"/>
          <w:shd w:val="clear" w:color="auto" w:fill="FFFFFF"/>
          <w:lang w:val="en-GB"/>
        </w:rPr>
        <w:t>t</w:t>
      </w:r>
      <w:r w:rsidRPr="00B05FA3">
        <w:rPr>
          <w:rFonts w:ascii="Times New Roman" w:hAnsi="Times New Roman" w:cs="Times New Roman"/>
          <w:b/>
          <w:color w:val="000000"/>
          <w:sz w:val="24"/>
          <w:szCs w:val="24"/>
          <w:shd w:val="clear" w:color="auto" w:fill="FFFFFF"/>
          <w:lang w:val="en-GB"/>
        </w:rPr>
        <w:t>ranslatability</w:t>
      </w:r>
      <w:proofErr w:type="gramEnd"/>
      <w:r w:rsidRPr="00B05FA3">
        <w:rPr>
          <w:rFonts w:ascii="Times New Roman" w:hAnsi="Times New Roman" w:cs="Times New Roman"/>
          <w:b/>
          <w:color w:val="000000"/>
          <w:sz w:val="24"/>
          <w:szCs w:val="24"/>
          <w:shd w:val="clear" w:color="auto" w:fill="FFFFFF"/>
          <w:lang w:val="en-GB"/>
        </w:rPr>
        <w:t xml:space="preserve"> of </w:t>
      </w:r>
      <w:r w:rsidRPr="00B05FA3">
        <w:rPr>
          <w:rFonts w:ascii="Times New Roman" w:hAnsi="Times New Roman" w:cs="Times New Roman"/>
          <w:b/>
          <w:i/>
          <w:color w:val="000000"/>
          <w:sz w:val="24"/>
          <w:szCs w:val="24"/>
          <w:shd w:val="clear" w:color="auto" w:fill="FFFFFF"/>
          <w:lang w:val="en-GB"/>
        </w:rPr>
        <w:t>Welt</w:t>
      </w:r>
    </w:p>
    <w:p w:rsidR="00E108CF" w:rsidRPr="00B05FA3" w:rsidRDefault="00E108CF" w:rsidP="00C77B66">
      <w:pPr>
        <w:adjustRightInd w:val="0"/>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Robert Stockhammer, Ludwig Maximilians University Munich</w:t>
      </w:r>
    </w:p>
    <w:p w:rsidR="00E108CF" w:rsidRPr="00B05FA3" w:rsidRDefault="00E108CF" w:rsidP="00C77B66">
      <w:pPr>
        <w:adjustRightInd w:val="0"/>
        <w:spacing w:after="0" w:line="360" w:lineRule="auto"/>
        <w:rPr>
          <w:rFonts w:ascii="Times New Roman" w:hAnsi="Times New Roman" w:cs="Times New Roman"/>
          <w:sz w:val="24"/>
          <w:szCs w:val="24"/>
          <w:lang w:val="en-GB"/>
        </w:rPr>
      </w:pPr>
    </w:p>
    <w:p w:rsidR="00E108CF" w:rsidRPr="00B05FA3" w:rsidRDefault="00E108CF" w:rsidP="00C77B66">
      <w:pPr>
        <w:adjustRightInd w:val="0"/>
        <w:spacing w:after="0" w:line="360" w:lineRule="auto"/>
        <w:jc w:val="both"/>
        <w:rPr>
          <w:rFonts w:ascii="Times New Roman" w:eastAsia="Gulim" w:hAnsi="Times New Roman" w:cs="Times New Roman"/>
          <w:iCs/>
          <w:color w:val="000000"/>
          <w:sz w:val="24"/>
          <w:szCs w:val="24"/>
          <w:lang w:val="en-GB"/>
        </w:rPr>
      </w:pPr>
      <w:r w:rsidRPr="00B05FA3">
        <w:rPr>
          <w:rFonts w:ascii="Times New Roman" w:hAnsi="Times New Roman" w:cs="Times New Roman"/>
          <w:sz w:val="24"/>
          <w:szCs w:val="24"/>
          <w:lang w:val="en-GB"/>
        </w:rPr>
        <w:t xml:space="preserve">Paradoxically enough, there doesn’t </w:t>
      </w:r>
      <w:proofErr w:type="gramStart"/>
      <w:r w:rsidRPr="00B05FA3">
        <w:rPr>
          <w:rFonts w:ascii="Times New Roman" w:hAnsi="Times New Roman" w:cs="Times New Roman"/>
          <w:sz w:val="24"/>
          <w:szCs w:val="24"/>
          <w:lang w:val="en-GB"/>
        </w:rPr>
        <w:t>exist</w:t>
      </w:r>
      <w:proofErr w:type="gramEnd"/>
      <w:r w:rsidRPr="00B05FA3">
        <w:rPr>
          <w:rFonts w:ascii="Times New Roman" w:hAnsi="Times New Roman" w:cs="Times New Roman"/>
          <w:sz w:val="24"/>
          <w:szCs w:val="24"/>
          <w:lang w:val="en-GB"/>
        </w:rPr>
        <w:t xml:space="preserve"> a worldwide concept of </w:t>
      </w:r>
      <w:r w:rsidRPr="00B05FA3">
        <w:rPr>
          <w:rFonts w:ascii="Times New Roman" w:hAnsi="Times New Roman" w:cs="Times New Roman"/>
          <w:i/>
          <w:sz w:val="24"/>
          <w:szCs w:val="24"/>
          <w:lang w:val="en-GB"/>
        </w:rPr>
        <w:t>world</w:t>
      </w:r>
      <w:r w:rsidRPr="00B05FA3">
        <w:rPr>
          <w:rFonts w:ascii="Times New Roman" w:hAnsi="Times New Roman" w:cs="Times New Roman"/>
          <w:sz w:val="24"/>
          <w:szCs w:val="24"/>
          <w:lang w:val="en-GB"/>
        </w:rPr>
        <w:t xml:space="preserve">. Its translatability cannot even be guaranteed with respect to the three official languages of the ICLA conference in Vienna, 2016. Neither does the </w:t>
      </w:r>
      <w:r w:rsidRPr="00B05FA3">
        <w:rPr>
          <w:rFonts w:ascii="Times New Roman" w:eastAsia="Gulim" w:hAnsi="Times New Roman" w:cs="Times New Roman"/>
          <w:i/>
          <w:iCs/>
          <w:color w:val="252525"/>
          <w:sz w:val="24"/>
          <w:szCs w:val="24"/>
          <w:lang w:val="en-GB"/>
        </w:rPr>
        <w:t>Vocabulaire européen des philosophies:</w:t>
      </w:r>
      <w:r w:rsidRPr="00B05FA3">
        <w:rPr>
          <w:rFonts w:ascii="Times New Roman" w:eastAsia="Gulim" w:hAnsi="Times New Roman" w:cs="Times New Roman"/>
          <w:color w:val="252525"/>
          <w:sz w:val="24"/>
          <w:szCs w:val="24"/>
          <w:shd w:val="clear" w:color="auto" w:fill="FFFFFF"/>
          <w:lang w:val="en-GB"/>
        </w:rPr>
        <w:t xml:space="preserve"> </w:t>
      </w:r>
      <w:r w:rsidRPr="00B05FA3">
        <w:rPr>
          <w:rFonts w:ascii="Times New Roman" w:eastAsia="Gulim" w:hAnsi="Times New Roman" w:cs="Times New Roman"/>
          <w:i/>
          <w:iCs/>
          <w:color w:val="000000"/>
          <w:sz w:val="24"/>
          <w:szCs w:val="24"/>
          <w:lang w:val="en-GB"/>
        </w:rPr>
        <w:t xml:space="preserve">Dictionnaire des intraduisibles </w:t>
      </w:r>
      <w:r w:rsidRPr="00B05FA3">
        <w:rPr>
          <w:rFonts w:ascii="Times New Roman" w:eastAsia="Gulim" w:hAnsi="Times New Roman" w:cs="Times New Roman"/>
          <w:iCs/>
          <w:color w:val="000000"/>
          <w:sz w:val="24"/>
          <w:szCs w:val="24"/>
          <w:lang w:val="en-GB"/>
        </w:rPr>
        <w:t xml:space="preserve">contain an entry on </w:t>
      </w:r>
      <w:r w:rsidRPr="00B05FA3">
        <w:rPr>
          <w:rFonts w:ascii="Times New Roman" w:eastAsia="Gulim" w:hAnsi="Times New Roman" w:cs="Times New Roman"/>
          <w:i/>
          <w:iCs/>
          <w:color w:val="000000"/>
          <w:sz w:val="24"/>
          <w:szCs w:val="24"/>
          <w:lang w:val="en-GB"/>
        </w:rPr>
        <w:t>monde</w:t>
      </w:r>
      <w:r w:rsidRPr="00B05FA3">
        <w:rPr>
          <w:rFonts w:ascii="Times New Roman" w:eastAsia="Gulim" w:hAnsi="Times New Roman" w:cs="Times New Roman"/>
          <w:iCs/>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nor the </w:t>
      </w:r>
      <w:r w:rsidRPr="00B05FA3">
        <w:rPr>
          <w:rFonts w:ascii="Times New Roman" w:eastAsia="Gulim" w:hAnsi="Times New Roman" w:cs="Times New Roman"/>
          <w:i/>
          <w:iCs/>
          <w:color w:val="000000"/>
          <w:sz w:val="24"/>
          <w:szCs w:val="24"/>
          <w:lang w:val="en-GB"/>
        </w:rPr>
        <w:t>Dictionary of Untranslatables: A Philosophical Lexicon</w:t>
      </w:r>
      <w:r w:rsidRPr="00B05FA3">
        <w:rPr>
          <w:rFonts w:ascii="Times New Roman" w:eastAsia="Gulim" w:hAnsi="Times New Roman" w:cs="Times New Roman"/>
          <w:color w:val="000000"/>
          <w:sz w:val="24"/>
          <w:szCs w:val="24"/>
          <w:lang w:val="en-GB"/>
        </w:rPr>
        <w:t xml:space="preserve"> an entry on </w:t>
      </w:r>
      <w:r w:rsidRPr="00B05FA3">
        <w:rPr>
          <w:rFonts w:ascii="Times New Roman" w:eastAsia="Gulim" w:hAnsi="Times New Roman" w:cs="Times New Roman"/>
          <w:i/>
          <w:color w:val="000000"/>
          <w:sz w:val="24"/>
          <w:szCs w:val="24"/>
          <w:lang w:val="en-GB"/>
        </w:rPr>
        <w:t>world</w:t>
      </w:r>
      <w:r w:rsidRPr="00B05FA3">
        <w:rPr>
          <w:rFonts w:ascii="Times New Roman" w:eastAsia="Gulim" w:hAnsi="Times New Roman" w:cs="Times New Roman"/>
          <w:color w:val="000000"/>
          <w:sz w:val="24"/>
          <w:szCs w:val="24"/>
          <w:lang w:val="en-GB"/>
        </w:rPr>
        <w:t xml:space="preserve"> – both of them confine themselves on near-equivalent signifiers from other languages, </w:t>
      </w:r>
      <w:r w:rsidRPr="00B05FA3">
        <w:rPr>
          <w:rFonts w:ascii="Times New Roman" w:eastAsia="Gulim" w:hAnsi="Times New Roman" w:cs="Times New Roman"/>
          <w:i/>
          <w:color w:val="000000"/>
          <w:sz w:val="24"/>
          <w:szCs w:val="24"/>
          <w:lang w:val="en-GB"/>
        </w:rPr>
        <w:t xml:space="preserve">olam </w:t>
      </w:r>
      <w:r w:rsidRPr="00B05FA3">
        <w:rPr>
          <w:rFonts w:ascii="Times New Roman" w:eastAsia="Gulim" w:hAnsi="Times New Roman" w:cs="Times New Roman"/>
          <w:color w:val="000000"/>
          <w:sz w:val="24"/>
          <w:szCs w:val="24"/>
          <w:lang w:val="en-GB"/>
        </w:rPr>
        <w:t xml:space="preserve">(Hebrew), </w:t>
      </w:r>
      <w:r w:rsidRPr="00B05FA3">
        <w:rPr>
          <w:rFonts w:ascii="Times New Roman" w:eastAsia="Gulim" w:hAnsi="Times New Roman" w:cs="Times New Roman"/>
          <w:i/>
          <w:color w:val="000000"/>
          <w:sz w:val="24"/>
          <w:szCs w:val="24"/>
          <w:lang w:val="en-GB"/>
        </w:rPr>
        <w:t xml:space="preserve">mir </w:t>
      </w:r>
      <w:r w:rsidRPr="00B05FA3">
        <w:rPr>
          <w:rFonts w:ascii="Times New Roman" w:eastAsia="Gulim" w:hAnsi="Times New Roman" w:cs="Times New Roman"/>
          <w:color w:val="000000"/>
          <w:sz w:val="24"/>
          <w:szCs w:val="24"/>
          <w:lang w:val="en-GB"/>
        </w:rPr>
        <w:t xml:space="preserve">(Russian), and </w:t>
      </w:r>
      <w:r w:rsidRPr="00B05FA3">
        <w:rPr>
          <w:rFonts w:ascii="Times New Roman" w:eastAsia="Gulim" w:hAnsi="Times New Roman" w:cs="Times New Roman"/>
          <w:i/>
          <w:color w:val="000000"/>
          <w:sz w:val="24"/>
          <w:szCs w:val="24"/>
          <w:lang w:val="en-GB"/>
        </w:rPr>
        <w:t xml:space="preserve">Welt </w:t>
      </w:r>
      <w:r w:rsidRPr="00B05FA3">
        <w:rPr>
          <w:rFonts w:ascii="Times New Roman" w:eastAsia="Gulim" w:hAnsi="Times New Roman" w:cs="Times New Roman"/>
          <w:color w:val="000000"/>
          <w:sz w:val="24"/>
          <w:szCs w:val="24"/>
          <w:lang w:val="en-GB"/>
        </w:rPr>
        <w:t>(German). Leaving, with regard to my competences, Hebrew and Russian aside, even the equivalence of the English and German words, despite of their obvious etymological relation, cannot be taken for granted. It seems that the German signifier implies a philosophical dignity which is not always reali</w:t>
      </w:r>
      <w:r w:rsidR="008B0FDB" w:rsidRPr="00B05FA3">
        <w:rPr>
          <w:rFonts w:ascii="Times New Roman" w:eastAsia="Gulim" w:hAnsi="Times New Roman" w:cs="Times New Roman"/>
          <w:color w:val="000000"/>
          <w:sz w:val="24"/>
          <w:szCs w:val="24"/>
          <w:lang w:val="en-GB"/>
        </w:rPr>
        <w:t>s</w:t>
      </w:r>
      <w:r w:rsidRPr="00B05FA3">
        <w:rPr>
          <w:rFonts w:ascii="Times New Roman" w:eastAsia="Gulim" w:hAnsi="Times New Roman" w:cs="Times New Roman"/>
          <w:color w:val="000000"/>
          <w:sz w:val="24"/>
          <w:szCs w:val="24"/>
          <w:lang w:val="en-GB"/>
        </w:rPr>
        <w:t xml:space="preserve">ed in the </w:t>
      </w:r>
      <w:proofErr w:type="gramStart"/>
      <w:r w:rsidRPr="00B05FA3">
        <w:rPr>
          <w:rFonts w:ascii="Times New Roman" w:eastAsia="Gulim" w:hAnsi="Times New Roman" w:cs="Times New Roman"/>
          <w:i/>
          <w:color w:val="000000"/>
          <w:sz w:val="24"/>
          <w:szCs w:val="24"/>
          <w:lang w:val="en-GB"/>
        </w:rPr>
        <w:t>world wide web</w:t>
      </w:r>
      <w:proofErr w:type="gramEnd"/>
      <w:r w:rsidRPr="00B05FA3">
        <w:rPr>
          <w:rFonts w:ascii="Times New Roman" w:eastAsia="Gulim" w:hAnsi="Times New Roman" w:cs="Times New Roman"/>
          <w:color w:val="000000"/>
          <w:sz w:val="24"/>
          <w:szCs w:val="24"/>
          <w:lang w:val="en-GB"/>
        </w:rPr>
        <w:t xml:space="preserve">: </w:t>
      </w:r>
      <w:r w:rsidR="00C77B66"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 xml:space="preserve">die </w:t>
      </w:r>
      <w:r w:rsidRPr="00B05FA3">
        <w:rPr>
          <w:rFonts w:ascii="Times New Roman" w:hAnsi="Times New Roman" w:cs="Times New Roman"/>
          <w:sz w:val="24"/>
          <w:szCs w:val="24"/>
          <w:lang w:val="en-GB"/>
        </w:rPr>
        <w:t>Bezeichnung einer in sich sinnvoll gegliederten Ganzheit, einer intern strukturierten Vielfalt</w:t>
      </w:r>
      <w:r w:rsidR="00C77B66"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(to quote the </w:t>
      </w:r>
      <w:r w:rsidRPr="00B05FA3">
        <w:rPr>
          <w:rFonts w:ascii="Times New Roman" w:hAnsi="Times New Roman" w:cs="Times New Roman"/>
          <w:i/>
          <w:iCs/>
          <w:sz w:val="24"/>
          <w:szCs w:val="24"/>
          <w:lang w:val="en-GB"/>
        </w:rPr>
        <w:t>Historisches Wörterbuch der Philosophie</w:t>
      </w:r>
      <w:r w:rsidRPr="00B05FA3">
        <w:rPr>
          <w:rFonts w:ascii="Times New Roman" w:hAnsi="Times New Roman" w:cs="Times New Roman"/>
          <w:iCs/>
          <w:sz w:val="24"/>
          <w:szCs w:val="24"/>
          <w:lang w:val="en-GB"/>
        </w:rPr>
        <w:t xml:space="preserve"> which heavily relies on the impressive entry on </w:t>
      </w:r>
      <w:r w:rsidRPr="00B05FA3">
        <w:rPr>
          <w:rFonts w:ascii="Times New Roman" w:hAnsi="Times New Roman" w:cs="Times New Roman"/>
          <w:i/>
          <w:iCs/>
          <w:sz w:val="24"/>
          <w:szCs w:val="24"/>
          <w:lang w:val="en-GB"/>
        </w:rPr>
        <w:t xml:space="preserve">Welt </w:t>
      </w:r>
      <w:r w:rsidRPr="00B05FA3">
        <w:rPr>
          <w:rFonts w:ascii="Times New Roman" w:hAnsi="Times New Roman" w:cs="Times New Roman"/>
          <w:iCs/>
          <w:sz w:val="24"/>
          <w:szCs w:val="24"/>
          <w:lang w:val="en-GB"/>
        </w:rPr>
        <w:t xml:space="preserve">in Grimm’s </w:t>
      </w:r>
      <w:r w:rsidRPr="00B05FA3">
        <w:rPr>
          <w:rFonts w:ascii="Times New Roman" w:hAnsi="Times New Roman" w:cs="Times New Roman"/>
          <w:i/>
          <w:iCs/>
          <w:sz w:val="24"/>
          <w:szCs w:val="24"/>
          <w:lang w:val="en-GB"/>
        </w:rPr>
        <w:t>Deutsches Wörterbuch</w:t>
      </w:r>
      <w:r w:rsidRPr="00B05FA3">
        <w:rPr>
          <w:rFonts w:ascii="Times New Roman" w:hAnsi="Times New Roman" w:cs="Times New Roman"/>
          <w:iCs/>
          <w:sz w:val="24"/>
          <w:szCs w:val="24"/>
          <w:lang w:val="en-GB"/>
        </w:rPr>
        <w:t>). German is a language especially presumed to make sense (</w:t>
      </w:r>
      <w:r w:rsidR="008B0FDB" w:rsidRPr="00B05FA3">
        <w:rPr>
          <w:rFonts w:ascii="Times New Roman" w:hAnsi="Times New Roman" w:cs="Times New Roman"/>
          <w:iCs/>
          <w:sz w:val="24"/>
          <w:szCs w:val="24"/>
          <w:lang w:val="en-GB"/>
        </w:rPr>
        <w:t>see also</w:t>
      </w:r>
      <w:r w:rsidRPr="00B05FA3">
        <w:rPr>
          <w:rFonts w:ascii="Times New Roman" w:hAnsi="Times New Roman" w:cs="Times New Roman"/>
          <w:iCs/>
          <w:sz w:val="24"/>
          <w:szCs w:val="24"/>
          <w:lang w:val="en-GB"/>
        </w:rPr>
        <w:t xml:space="preserve"> </w:t>
      </w:r>
      <w:r w:rsidRPr="00B05FA3">
        <w:rPr>
          <w:rFonts w:ascii="Times New Roman" w:hAnsi="Times New Roman" w:cs="Times New Roman"/>
          <w:i/>
          <w:iCs/>
          <w:sz w:val="24"/>
          <w:szCs w:val="24"/>
          <w:lang w:val="en-GB"/>
        </w:rPr>
        <w:t>Weltweisheit</w:t>
      </w:r>
      <w:r w:rsidRPr="00B05FA3">
        <w:rPr>
          <w:rFonts w:ascii="Times New Roman" w:hAnsi="Times New Roman" w:cs="Times New Roman"/>
          <w:iCs/>
          <w:sz w:val="24"/>
          <w:szCs w:val="24"/>
          <w:lang w:val="en-GB"/>
        </w:rPr>
        <w:t xml:space="preserve"> or </w:t>
      </w:r>
      <w:r w:rsidRPr="00B05FA3">
        <w:rPr>
          <w:rFonts w:ascii="Times New Roman" w:hAnsi="Times New Roman" w:cs="Times New Roman"/>
          <w:i/>
          <w:iCs/>
          <w:sz w:val="24"/>
          <w:szCs w:val="24"/>
          <w:lang w:val="en-GB"/>
        </w:rPr>
        <w:t>Weltanschauung</w:t>
      </w:r>
      <w:r w:rsidRPr="00B05FA3">
        <w:rPr>
          <w:rFonts w:ascii="Times New Roman" w:hAnsi="Times New Roman" w:cs="Times New Roman"/>
          <w:iCs/>
          <w:sz w:val="24"/>
          <w:szCs w:val="24"/>
          <w:lang w:val="en-GB"/>
        </w:rPr>
        <w:t xml:space="preserve">, composites without satisfactory equivalents in other languages – but there are similar, albeit less acknowledged problems if </w:t>
      </w:r>
      <w:r w:rsidRPr="00B05FA3">
        <w:rPr>
          <w:rFonts w:ascii="Times New Roman" w:hAnsi="Times New Roman" w:cs="Times New Roman"/>
          <w:i/>
          <w:iCs/>
          <w:sz w:val="24"/>
          <w:szCs w:val="24"/>
          <w:lang w:val="en-GB"/>
        </w:rPr>
        <w:t xml:space="preserve">Weltliteratur </w:t>
      </w:r>
      <w:r w:rsidRPr="00B05FA3">
        <w:rPr>
          <w:rFonts w:ascii="Times New Roman" w:hAnsi="Times New Roman" w:cs="Times New Roman"/>
          <w:iCs/>
          <w:sz w:val="24"/>
          <w:szCs w:val="24"/>
          <w:lang w:val="en-GB"/>
        </w:rPr>
        <w:t xml:space="preserve">is hastily translated as </w:t>
      </w:r>
      <w:r w:rsidRPr="00B05FA3">
        <w:rPr>
          <w:rFonts w:ascii="Times New Roman" w:hAnsi="Times New Roman" w:cs="Times New Roman"/>
          <w:i/>
          <w:iCs/>
          <w:sz w:val="24"/>
          <w:szCs w:val="24"/>
          <w:lang w:val="en-GB"/>
        </w:rPr>
        <w:t>world literature</w:t>
      </w:r>
      <w:r w:rsidRPr="00B05FA3">
        <w:rPr>
          <w:rFonts w:ascii="Times New Roman" w:hAnsi="Times New Roman" w:cs="Times New Roman"/>
          <w:iCs/>
          <w:sz w:val="24"/>
          <w:szCs w:val="24"/>
          <w:lang w:val="en-GB"/>
        </w:rPr>
        <w:t xml:space="preserve">). At the same time, however, the entries on </w:t>
      </w:r>
      <w:r w:rsidRPr="00B05FA3">
        <w:rPr>
          <w:rFonts w:ascii="Times New Roman" w:hAnsi="Times New Roman" w:cs="Times New Roman"/>
          <w:i/>
          <w:iCs/>
          <w:sz w:val="24"/>
          <w:szCs w:val="24"/>
          <w:lang w:val="en-GB"/>
        </w:rPr>
        <w:t xml:space="preserve">Welt </w:t>
      </w:r>
      <w:r w:rsidRPr="00B05FA3">
        <w:rPr>
          <w:rFonts w:ascii="Times New Roman" w:hAnsi="Times New Roman" w:cs="Times New Roman"/>
          <w:iCs/>
          <w:sz w:val="24"/>
          <w:szCs w:val="24"/>
          <w:lang w:val="en-GB"/>
        </w:rPr>
        <w:t xml:space="preserve">in Grimm’s </w:t>
      </w:r>
      <w:r w:rsidRPr="00B05FA3">
        <w:rPr>
          <w:rFonts w:ascii="Times New Roman" w:hAnsi="Times New Roman" w:cs="Times New Roman"/>
          <w:i/>
          <w:iCs/>
          <w:sz w:val="24"/>
          <w:szCs w:val="24"/>
          <w:lang w:val="en-GB"/>
        </w:rPr>
        <w:t xml:space="preserve">Wörterbuch </w:t>
      </w:r>
      <w:r w:rsidRPr="00B05FA3">
        <w:rPr>
          <w:rFonts w:ascii="Times New Roman" w:hAnsi="Times New Roman" w:cs="Times New Roman"/>
          <w:iCs/>
          <w:sz w:val="24"/>
          <w:szCs w:val="24"/>
          <w:lang w:val="en-GB"/>
        </w:rPr>
        <w:t xml:space="preserve">and in the </w:t>
      </w:r>
      <w:r w:rsidRPr="00B05FA3">
        <w:rPr>
          <w:rFonts w:ascii="Times New Roman" w:eastAsia="Gulim" w:hAnsi="Times New Roman" w:cs="Times New Roman"/>
          <w:i/>
          <w:iCs/>
          <w:color w:val="000000"/>
          <w:sz w:val="24"/>
          <w:szCs w:val="24"/>
          <w:lang w:val="en-GB"/>
        </w:rPr>
        <w:t xml:space="preserve">Dictionnaire des intraduisibles </w:t>
      </w:r>
      <w:r w:rsidRPr="00B05FA3">
        <w:rPr>
          <w:rFonts w:ascii="Times New Roman" w:eastAsia="Gulim" w:hAnsi="Times New Roman" w:cs="Times New Roman"/>
          <w:iCs/>
          <w:color w:val="000000"/>
          <w:sz w:val="24"/>
          <w:szCs w:val="24"/>
          <w:lang w:val="en-GB"/>
        </w:rPr>
        <w:t xml:space="preserve">make it plausible that the German word has, in its turn, developed its semantic abundance via the incorporation of related signifiers from other languages (Kant’s use of the German word, for example, is explicitly influenced by connotations of </w:t>
      </w:r>
      <w:r w:rsidRPr="00B05FA3">
        <w:rPr>
          <w:rFonts w:ascii="Times New Roman" w:eastAsia="Gulim" w:hAnsi="Times New Roman" w:cs="Times New Roman"/>
          <w:i/>
          <w:iCs/>
          <w:color w:val="000000"/>
          <w:sz w:val="24"/>
          <w:szCs w:val="24"/>
          <w:lang w:val="en-GB"/>
        </w:rPr>
        <w:t>monde</w:t>
      </w:r>
      <w:r w:rsidRPr="00B05FA3">
        <w:rPr>
          <w:rFonts w:ascii="Times New Roman" w:eastAsia="Gulim" w:hAnsi="Times New Roman" w:cs="Times New Roman"/>
          <w:iCs/>
          <w:color w:val="000000"/>
          <w:sz w:val="24"/>
          <w:szCs w:val="24"/>
          <w:lang w:val="en-GB"/>
        </w:rPr>
        <w:t xml:space="preserve">). In other words: At least some problems of (un-)translatability are produced, not so much by linguistic or cultural uniqueness (by </w:t>
      </w:r>
      <w:r w:rsidRPr="00B05FA3">
        <w:rPr>
          <w:rFonts w:ascii="Times New Roman" w:eastAsia="Gulim" w:hAnsi="Times New Roman" w:cs="Times New Roman"/>
          <w:i/>
          <w:iCs/>
          <w:color w:val="000000"/>
          <w:sz w:val="24"/>
          <w:szCs w:val="24"/>
          <w:lang w:val="en-GB"/>
        </w:rPr>
        <w:t xml:space="preserve">the </w:t>
      </w:r>
      <w:r w:rsidRPr="00B05FA3">
        <w:rPr>
          <w:rFonts w:ascii="Times New Roman" w:eastAsia="Gulim" w:hAnsi="Times New Roman" w:cs="Times New Roman"/>
          <w:iCs/>
          <w:color w:val="000000"/>
          <w:sz w:val="24"/>
          <w:szCs w:val="24"/>
          <w:lang w:val="en-GB"/>
        </w:rPr>
        <w:t xml:space="preserve">Greek or </w:t>
      </w:r>
      <w:r w:rsidRPr="00B05FA3">
        <w:rPr>
          <w:rFonts w:ascii="Times New Roman" w:eastAsia="Gulim" w:hAnsi="Times New Roman" w:cs="Times New Roman"/>
          <w:i/>
          <w:iCs/>
          <w:color w:val="000000"/>
          <w:sz w:val="24"/>
          <w:szCs w:val="24"/>
          <w:lang w:val="en-GB"/>
        </w:rPr>
        <w:t xml:space="preserve">the </w:t>
      </w:r>
      <w:r w:rsidRPr="00B05FA3">
        <w:rPr>
          <w:rFonts w:ascii="Times New Roman" w:eastAsia="Gulim" w:hAnsi="Times New Roman" w:cs="Times New Roman"/>
          <w:iCs/>
          <w:color w:val="000000"/>
          <w:sz w:val="24"/>
          <w:szCs w:val="24"/>
          <w:lang w:val="en-GB"/>
        </w:rPr>
        <w:t xml:space="preserve">German way of talking and thinking), but rather by prismatic refractions of earlier translations. Perhaps, </w:t>
      </w:r>
      <w:r w:rsidRPr="00B05FA3">
        <w:rPr>
          <w:rFonts w:ascii="Times New Roman" w:eastAsia="Gulim" w:hAnsi="Times New Roman" w:cs="Times New Roman"/>
          <w:i/>
          <w:iCs/>
          <w:color w:val="000000"/>
          <w:sz w:val="24"/>
          <w:szCs w:val="24"/>
          <w:lang w:val="en-GB"/>
        </w:rPr>
        <w:t xml:space="preserve">Welt </w:t>
      </w:r>
      <w:r w:rsidRPr="00B05FA3">
        <w:rPr>
          <w:rFonts w:ascii="Times New Roman" w:eastAsia="Gulim" w:hAnsi="Times New Roman" w:cs="Times New Roman"/>
          <w:iCs/>
          <w:color w:val="000000"/>
          <w:sz w:val="24"/>
          <w:szCs w:val="24"/>
          <w:lang w:val="en-GB"/>
        </w:rPr>
        <w:t>has been always already translated. My contribution will try to test this hypothesis, specifically via readings of the above mentioned dictionary entries as texts in their own right.</w:t>
      </w:r>
    </w:p>
    <w:p w:rsidR="00830E28" w:rsidRPr="00B05FA3" w:rsidRDefault="00830E28" w:rsidP="00C77B66">
      <w:pPr>
        <w:spacing w:after="0" w:line="360" w:lineRule="auto"/>
        <w:rPr>
          <w:rFonts w:ascii="Times New Roman" w:eastAsia="Gulim" w:hAnsi="Times New Roman" w:cs="Times New Roman"/>
          <w:iCs/>
          <w:color w:val="000000"/>
          <w:sz w:val="24"/>
          <w:szCs w:val="24"/>
          <w:lang w:val="en-GB"/>
        </w:rPr>
      </w:pPr>
      <w:r w:rsidRPr="00B05FA3">
        <w:rPr>
          <w:rFonts w:ascii="Times New Roman" w:eastAsia="Gulim" w:hAnsi="Times New Roman" w:cs="Times New Roman"/>
          <w:iCs/>
          <w:color w:val="000000"/>
          <w:sz w:val="24"/>
          <w:szCs w:val="24"/>
          <w:lang w:val="en-GB"/>
        </w:rPr>
        <w:br w:type="page"/>
      </w:r>
    </w:p>
    <w:p w:rsidR="00830E28" w:rsidRPr="00B05FA3" w:rsidRDefault="00830E28"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b/>
          <w:sz w:val="24"/>
          <w:szCs w:val="24"/>
          <w:lang w:val="en-GB"/>
        </w:rPr>
        <w:lastRenderedPageBreak/>
        <w:t>‘Originalmäßig’: Goethe/Retranslation/Diderot</w:t>
      </w:r>
    </w:p>
    <w:p w:rsidR="00830E28" w:rsidRPr="00B05FA3" w:rsidRDefault="00830E28"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Stefan Willer, Center for Literary and Cultural Research Berlin</w:t>
      </w:r>
    </w:p>
    <w:p w:rsidR="00830E28" w:rsidRPr="00B05FA3" w:rsidRDefault="00830E28" w:rsidP="00C77B66">
      <w:pPr>
        <w:spacing w:after="0" w:line="360" w:lineRule="auto"/>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Denis Diderot’s philosophical dialogue </w:t>
      </w:r>
      <w:r w:rsidRPr="00B05FA3">
        <w:rPr>
          <w:rFonts w:ascii="Times New Roman" w:hAnsi="Times New Roman" w:cs="Times New Roman"/>
          <w:i/>
          <w:sz w:val="24"/>
          <w:szCs w:val="24"/>
          <w:lang w:val="en-GB"/>
        </w:rPr>
        <w:t>Le neveu de Rameau</w:t>
      </w:r>
      <w:r w:rsidRPr="00B05FA3">
        <w:rPr>
          <w:rFonts w:ascii="Times New Roman" w:hAnsi="Times New Roman" w:cs="Times New Roman"/>
          <w:sz w:val="24"/>
          <w:szCs w:val="24"/>
          <w:lang w:val="en-GB"/>
        </w:rPr>
        <w:t xml:space="preserve">, written probably in the 1760s, remained unpublished until the beginning of the 19th century. In 1804, a handwritten copy was forwarded to Johann Wolfgang Goethe, who almost immediately started to translate the text. After this German version had been released in 1805, the French copy seems to have disappeared. However, some fifteen years later, in 1821, </w:t>
      </w:r>
      <w:r w:rsidRPr="00B05FA3">
        <w:rPr>
          <w:rFonts w:ascii="Times New Roman" w:hAnsi="Times New Roman" w:cs="Times New Roman"/>
          <w:i/>
          <w:sz w:val="24"/>
          <w:szCs w:val="24"/>
          <w:lang w:val="en-GB"/>
        </w:rPr>
        <w:t>Le neveu de Rameau</w:t>
      </w:r>
      <w:r w:rsidRPr="00B05FA3">
        <w:rPr>
          <w:rFonts w:ascii="Times New Roman" w:hAnsi="Times New Roman" w:cs="Times New Roman"/>
          <w:sz w:val="24"/>
          <w:szCs w:val="24"/>
          <w:lang w:val="en-GB"/>
        </w:rPr>
        <w:t xml:space="preserve"> was published in the French edition of Diderot’s collected works</w:t>
      </w:r>
      <w:r w:rsidR="00B05FA3">
        <w:rPr>
          <w:rFonts w:ascii="Times New Roman" w:hAnsi="Times New Roman" w:cs="Times New Roman"/>
          <w:sz w:val="24"/>
          <w:szCs w:val="24"/>
          <w:lang w:val="en-GB"/>
        </w:rPr>
        <w:t xml:space="preserve"> – </w:t>
      </w:r>
      <w:r w:rsidRPr="00B05FA3">
        <w:rPr>
          <w:rFonts w:ascii="Times New Roman" w:hAnsi="Times New Roman" w:cs="Times New Roman"/>
          <w:sz w:val="24"/>
          <w:szCs w:val="24"/>
          <w:lang w:val="en-GB"/>
        </w:rPr>
        <w:t xml:space="preserve">for which the editors, in lack of any copy of the original text, had tacitly re-translated Goethe’s German version. </w:t>
      </w:r>
      <w:proofErr w:type="gramStart"/>
      <w:r w:rsidRPr="00B05FA3">
        <w:rPr>
          <w:rFonts w:ascii="Times New Roman" w:hAnsi="Times New Roman" w:cs="Times New Roman"/>
          <w:sz w:val="24"/>
          <w:szCs w:val="24"/>
          <w:lang w:val="en-GB"/>
        </w:rPr>
        <w:t>(It was only in 1890 that a copy from Diderot’s own hand was discovered.)</w:t>
      </w:r>
      <w:proofErr w:type="gramEnd"/>
      <w:r w:rsidRPr="00B05FA3">
        <w:rPr>
          <w:rFonts w:ascii="Times New Roman" w:hAnsi="Times New Roman" w:cs="Times New Roman"/>
          <w:sz w:val="24"/>
          <w:szCs w:val="24"/>
          <w:lang w:val="en-GB"/>
        </w:rPr>
        <w:t xml:space="preserve"> In my talk I will reconstruct the story of this complex circulation of copies whithout originals. For this purpose, I will elaborate on Goethe’s own account of the matter, which he published in 1824. This essay comprises several (translated) documents of the case in question, e.g., a letter in which the French editor praises the fidelity of Goethe’s translation by means of which Diderot’s work could be restored ‘originalmäßig’ (= in the mode, shape, or measure of the original). This case story can be regarded as an inquiry into the predicament, but also the potential, of prismatic translation.</w:t>
      </w:r>
    </w:p>
    <w:p w:rsidR="00830E28" w:rsidRPr="00B05FA3" w:rsidRDefault="00830E28"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830E28" w:rsidRPr="00B05FA3" w:rsidRDefault="00830E28"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through the Lens of Language</w:t>
      </w:r>
    </w:p>
    <w:p w:rsidR="00830E28" w:rsidRPr="00B05FA3" w:rsidRDefault="00830E28" w:rsidP="00C77B66">
      <w:pPr>
        <w:spacing w:after="0" w:line="360" w:lineRule="auto"/>
        <w:jc w:val="center"/>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Robert Young, New York University</w:t>
      </w:r>
    </w:p>
    <w:p w:rsidR="00830E28" w:rsidRPr="00B05FA3" w:rsidRDefault="00830E28" w:rsidP="00C77B66">
      <w:pPr>
        <w:spacing w:after="0" w:line="360" w:lineRule="auto"/>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While much attention has been directed towards the role of translation in its relation to the range of differences between source and target languages, comparatively little thought is given to its relation to the ways in which language itself is 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ed in such transactions. In this paper I shall argue that it makes little sense to 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translation without first asking ‘what is a language?’ Since this is quite possibly an unanswerable question, this in turn causes difficulties for any concept of translation. What becomes clear is that translation, in its modern understanding, is founded on a particular concept of language, which is rarely articulated and when it is, can be seen to be profoundly problematic from a conceptual and practical point of view. As a result, it might be said that far from mediating the differences between languages, it is translation that produces them</w:t>
      </w:r>
    </w:p>
    <w:p w:rsidR="00830E28" w:rsidRPr="00B05FA3" w:rsidRDefault="00830E28" w:rsidP="00C77B66">
      <w:pPr>
        <w:spacing w:after="0" w:line="360" w:lineRule="auto"/>
        <w:jc w:val="both"/>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p>
    <w:p w:rsidR="00830E28" w:rsidRPr="00B05FA3" w:rsidRDefault="00830E28" w:rsidP="00C77B66">
      <w:pPr>
        <w:adjustRightInd w:val="0"/>
        <w:spacing w:after="0" w:line="360" w:lineRule="auto"/>
        <w:jc w:val="both"/>
        <w:rPr>
          <w:rFonts w:ascii="Times New Roman" w:eastAsia="Gulim" w:hAnsi="Times New Roman" w:cs="Times New Roman"/>
          <w:iCs/>
          <w:color w:val="000000"/>
          <w:sz w:val="24"/>
          <w:szCs w:val="24"/>
          <w:lang w:val="en-GB"/>
        </w:rPr>
      </w:pPr>
    </w:p>
    <w:sectPr w:rsidR="00830E28" w:rsidRPr="00B05FA3" w:rsidSect="002C7F12">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31E" w:rsidRDefault="0000031E" w:rsidP="00F2203D">
      <w:pPr>
        <w:spacing w:after="0" w:line="240" w:lineRule="auto"/>
      </w:pPr>
      <w:r>
        <w:separator/>
      </w:r>
    </w:p>
  </w:endnote>
  <w:endnote w:type="continuationSeparator" w:id="0">
    <w:p w:rsidR="0000031E" w:rsidRDefault="0000031E" w:rsidP="00F22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Batang">
    <w:altName w:val="Arial Unicode MS"/>
    <w:panose1 w:val="02030600000101010101"/>
    <w:charset w:val="81"/>
    <w:family w:val="auto"/>
    <w:notTrueType/>
    <w:pitch w:val="fixed"/>
    <w:sig w:usb0="00000000" w:usb1="09060000" w:usb2="00000010" w:usb3="00000000" w:csb0="00080000" w:csb1="00000000"/>
  </w:font>
  <w:font w:name="Times New Roman">
    <w:panose1 w:val="02020603050405020304"/>
    <w:charset w:val="EE"/>
    <w:family w:val="roman"/>
    <w:pitch w:val="variable"/>
    <w:sig w:usb0="E0002E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Gulim">
    <w:altName w:val="굴림"/>
    <w:panose1 w:val="020B0600000101010101"/>
    <w:charset w:val="81"/>
    <w:family w:val="roman"/>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4202236"/>
      <w:docPartObj>
        <w:docPartGallery w:val="Page Numbers (Bottom of Page)"/>
        <w:docPartUnique/>
      </w:docPartObj>
    </w:sdtPr>
    <w:sdtEndPr/>
    <w:sdtContent>
      <w:p w:rsidR="00830E28" w:rsidRDefault="00830E28">
        <w:pPr>
          <w:pStyle w:val="Noga"/>
          <w:jc w:val="right"/>
        </w:pPr>
        <w:r>
          <w:fldChar w:fldCharType="begin"/>
        </w:r>
        <w:r>
          <w:instrText>PAGE   \* MERGEFORMAT</w:instrText>
        </w:r>
        <w:r>
          <w:fldChar w:fldCharType="separate"/>
        </w:r>
        <w:r w:rsidR="00367205" w:rsidRPr="00367205">
          <w:rPr>
            <w:noProof/>
            <w:lang w:val="sl-SI"/>
          </w:rPr>
          <w:t>21</w:t>
        </w:r>
        <w:r>
          <w:fldChar w:fldCharType="end"/>
        </w:r>
      </w:p>
    </w:sdtContent>
  </w:sdt>
  <w:p w:rsidR="00830E28" w:rsidRDefault="00830E28">
    <w:pPr>
      <w:pStyle w:val="Nog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31E" w:rsidRDefault="0000031E" w:rsidP="00F2203D">
      <w:pPr>
        <w:spacing w:after="0" w:line="240" w:lineRule="auto"/>
      </w:pPr>
      <w:r>
        <w:separator/>
      </w:r>
    </w:p>
  </w:footnote>
  <w:footnote w:type="continuationSeparator" w:id="0">
    <w:p w:rsidR="0000031E" w:rsidRDefault="0000031E" w:rsidP="00F220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bordersDoNotSurroundHeader/>
  <w:bordersDoNotSurroundFooter/>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0BAB"/>
    <w:rsid w:val="0000031E"/>
    <w:rsid w:val="000021BD"/>
    <w:rsid w:val="000040BB"/>
    <w:rsid w:val="00005F5F"/>
    <w:rsid w:val="00007A7B"/>
    <w:rsid w:val="00011BF1"/>
    <w:rsid w:val="000143E7"/>
    <w:rsid w:val="000146A3"/>
    <w:rsid w:val="000155EA"/>
    <w:rsid w:val="00016943"/>
    <w:rsid w:val="00016E77"/>
    <w:rsid w:val="00020725"/>
    <w:rsid w:val="00020C87"/>
    <w:rsid w:val="00021472"/>
    <w:rsid w:val="00021C8E"/>
    <w:rsid w:val="00022B57"/>
    <w:rsid w:val="00022C13"/>
    <w:rsid w:val="00026211"/>
    <w:rsid w:val="00026F4F"/>
    <w:rsid w:val="00027776"/>
    <w:rsid w:val="00030955"/>
    <w:rsid w:val="00032851"/>
    <w:rsid w:val="000345BF"/>
    <w:rsid w:val="00034B1D"/>
    <w:rsid w:val="000404FC"/>
    <w:rsid w:val="000417BB"/>
    <w:rsid w:val="000425DF"/>
    <w:rsid w:val="00043600"/>
    <w:rsid w:val="00043D2F"/>
    <w:rsid w:val="00044AC5"/>
    <w:rsid w:val="00044FC0"/>
    <w:rsid w:val="00045961"/>
    <w:rsid w:val="00045FB0"/>
    <w:rsid w:val="000512C6"/>
    <w:rsid w:val="00056EE9"/>
    <w:rsid w:val="000576E2"/>
    <w:rsid w:val="00060127"/>
    <w:rsid w:val="00060B27"/>
    <w:rsid w:val="00060D0E"/>
    <w:rsid w:val="00060F08"/>
    <w:rsid w:val="000619F1"/>
    <w:rsid w:val="00061D60"/>
    <w:rsid w:val="00062830"/>
    <w:rsid w:val="00062F8A"/>
    <w:rsid w:val="00063252"/>
    <w:rsid w:val="000636AE"/>
    <w:rsid w:val="000639F1"/>
    <w:rsid w:val="000640E3"/>
    <w:rsid w:val="00065FC9"/>
    <w:rsid w:val="00066365"/>
    <w:rsid w:val="0006688A"/>
    <w:rsid w:val="00066CD5"/>
    <w:rsid w:val="000675DD"/>
    <w:rsid w:val="00067719"/>
    <w:rsid w:val="00067A45"/>
    <w:rsid w:val="00070BCC"/>
    <w:rsid w:val="00071274"/>
    <w:rsid w:val="0007143D"/>
    <w:rsid w:val="0007240B"/>
    <w:rsid w:val="000763C9"/>
    <w:rsid w:val="00077E2D"/>
    <w:rsid w:val="00080833"/>
    <w:rsid w:val="0008260E"/>
    <w:rsid w:val="00084340"/>
    <w:rsid w:val="00086923"/>
    <w:rsid w:val="00087113"/>
    <w:rsid w:val="0008745A"/>
    <w:rsid w:val="00096B8B"/>
    <w:rsid w:val="000976F8"/>
    <w:rsid w:val="00097B76"/>
    <w:rsid w:val="000A0E77"/>
    <w:rsid w:val="000A0E78"/>
    <w:rsid w:val="000A132D"/>
    <w:rsid w:val="000A180D"/>
    <w:rsid w:val="000A1F16"/>
    <w:rsid w:val="000A22E4"/>
    <w:rsid w:val="000A22FE"/>
    <w:rsid w:val="000A4653"/>
    <w:rsid w:val="000A4996"/>
    <w:rsid w:val="000A5C6A"/>
    <w:rsid w:val="000A6972"/>
    <w:rsid w:val="000A725E"/>
    <w:rsid w:val="000A7BC2"/>
    <w:rsid w:val="000B1032"/>
    <w:rsid w:val="000B15FC"/>
    <w:rsid w:val="000B164A"/>
    <w:rsid w:val="000B27BB"/>
    <w:rsid w:val="000B3223"/>
    <w:rsid w:val="000B3881"/>
    <w:rsid w:val="000B4696"/>
    <w:rsid w:val="000B4F9B"/>
    <w:rsid w:val="000B5E6F"/>
    <w:rsid w:val="000B5E94"/>
    <w:rsid w:val="000B67CD"/>
    <w:rsid w:val="000B6FAF"/>
    <w:rsid w:val="000B7426"/>
    <w:rsid w:val="000C3288"/>
    <w:rsid w:val="000C431C"/>
    <w:rsid w:val="000C6DA0"/>
    <w:rsid w:val="000D00BA"/>
    <w:rsid w:val="000D03BC"/>
    <w:rsid w:val="000D06F6"/>
    <w:rsid w:val="000D123C"/>
    <w:rsid w:val="000D1C17"/>
    <w:rsid w:val="000D2E6B"/>
    <w:rsid w:val="000D3409"/>
    <w:rsid w:val="000D396C"/>
    <w:rsid w:val="000D44E4"/>
    <w:rsid w:val="000D4E0D"/>
    <w:rsid w:val="000D5F2E"/>
    <w:rsid w:val="000D68C9"/>
    <w:rsid w:val="000D6CC0"/>
    <w:rsid w:val="000D7677"/>
    <w:rsid w:val="000D78C4"/>
    <w:rsid w:val="000D7EF0"/>
    <w:rsid w:val="000E0479"/>
    <w:rsid w:val="000E06FE"/>
    <w:rsid w:val="000E2080"/>
    <w:rsid w:val="000E229B"/>
    <w:rsid w:val="000E22BE"/>
    <w:rsid w:val="000E34D7"/>
    <w:rsid w:val="000E530A"/>
    <w:rsid w:val="000E6821"/>
    <w:rsid w:val="000E7518"/>
    <w:rsid w:val="000E770D"/>
    <w:rsid w:val="000F02B4"/>
    <w:rsid w:val="000F1263"/>
    <w:rsid w:val="000F1B69"/>
    <w:rsid w:val="000F1C07"/>
    <w:rsid w:val="000F25E8"/>
    <w:rsid w:val="000F272A"/>
    <w:rsid w:val="000F3021"/>
    <w:rsid w:val="000F6382"/>
    <w:rsid w:val="000F75F9"/>
    <w:rsid w:val="000F7A3C"/>
    <w:rsid w:val="00100701"/>
    <w:rsid w:val="00100E5B"/>
    <w:rsid w:val="00101176"/>
    <w:rsid w:val="001018C0"/>
    <w:rsid w:val="0010219A"/>
    <w:rsid w:val="00103914"/>
    <w:rsid w:val="001047AB"/>
    <w:rsid w:val="0010482B"/>
    <w:rsid w:val="00105B8C"/>
    <w:rsid w:val="001062C0"/>
    <w:rsid w:val="00106A6A"/>
    <w:rsid w:val="001079EE"/>
    <w:rsid w:val="00107CB1"/>
    <w:rsid w:val="00107F8A"/>
    <w:rsid w:val="00110139"/>
    <w:rsid w:val="001113FE"/>
    <w:rsid w:val="001126BF"/>
    <w:rsid w:val="00112B98"/>
    <w:rsid w:val="00113243"/>
    <w:rsid w:val="0011396C"/>
    <w:rsid w:val="00114D68"/>
    <w:rsid w:val="001160AC"/>
    <w:rsid w:val="001171AB"/>
    <w:rsid w:val="00117AC1"/>
    <w:rsid w:val="00117BE6"/>
    <w:rsid w:val="00117E0E"/>
    <w:rsid w:val="00120078"/>
    <w:rsid w:val="00120173"/>
    <w:rsid w:val="001209B4"/>
    <w:rsid w:val="0012108F"/>
    <w:rsid w:val="0012140B"/>
    <w:rsid w:val="00121635"/>
    <w:rsid w:val="00121D3F"/>
    <w:rsid w:val="00121EE9"/>
    <w:rsid w:val="001231AB"/>
    <w:rsid w:val="00124278"/>
    <w:rsid w:val="00126CE5"/>
    <w:rsid w:val="001272EE"/>
    <w:rsid w:val="001274ED"/>
    <w:rsid w:val="001301EC"/>
    <w:rsid w:val="00130F83"/>
    <w:rsid w:val="001314B0"/>
    <w:rsid w:val="00131D11"/>
    <w:rsid w:val="001321EE"/>
    <w:rsid w:val="001330A6"/>
    <w:rsid w:val="00135F45"/>
    <w:rsid w:val="00137B40"/>
    <w:rsid w:val="00140CAE"/>
    <w:rsid w:val="00140D9B"/>
    <w:rsid w:val="001428D0"/>
    <w:rsid w:val="00144301"/>
    <w:rsid w:val="00144392"/>
    <w:rsid w:val="001444AC"/>
    <w:rsid w:val="001450DC"/>
    <w:rsid w:val="00146022"/>
    <w:rsid w:val="00146878"/>
    <w:rsid w:val="00150B31"/>
    <w:rsid w:val="001524B3"/>
    <w:rsid w:val="00152A2C"/>
    <w:rsid w:val="001533AF"/>
    <w:rsid w:val="00153E13"/>
    <w:rsid w:val="00153E9E"/>
    <w:rsid w:val="00155AB9"/>
    <w:rsid w:val="00160711"/>
    <w:rsid w:val="00160C69"/>
    <w:rsid w:val="001612FF"/>
    <w:rsid w:val="00161D73"/>
    <w:rsid w:val="00165365"/>
    <w:rsid w:val="001662C0"/>
    <w:rsid w:val="001664D6"/>
    <w:rsid w:val="00166F87"/>
    <w:rsid w:val="001716F3"/>
    <w:rsid w:val="00172336"/>
    <w:rsid w:val="00173B6B"/>
    <w:rsid w:val="00174B78"/>
    <w:rsid w:val="00175B70"/>
    <w:rsid w:val="00176698"/>
    <w:rsid w:val="001777D8"/>
    <w:rsid w:val="00177EFA"/>
    <w:rsid w:val="00180ACE"/>
    <w:rsid w:val="0018132F"/>
    <w:rsid w:val="001813F4"/>
    <w:rsid w:val="00181A29"/>
    <w:rsid w:val="00182B8D"/>
    <w:rsid w:val="001830AC"/>
    <w:rsid w:val="00183197"/>
    <w:rsid w:val="00184131"/>
    <w:rsid w:val="00185172"/>
    <w:rsid w:val="001855A4"/>
    <w:rsid w:val="001858FE"/>
    <w:rsid w:val="00185C3D"/>
    <w:rsid w:val="00190202"/>
    <w:rsid w:val="00190D39"/>
    <w:rsid w:val="00191A31"/>
    <w:rsid w:val="00191CC2"/>
    <w:rsid w:val="00192252"/>
    <w:rsid w:val="001928AE"/>
    <w:rsid w:val="00192CCD"/>
    <w:rsid w:val="001930E5"/>
    <w:rsid w:val="00195647"/>
    <w:rsid w:val="00195C89"/>
    <w:rsid w:val="00196FD7"/>
    <w:rsid w:val="001976FE"/>
    <w:rsid w:val="001A04EB"/>
    <w:rsid w:val="001A1B8C"/>
    <w:rsid w:val="001A1BF8"/>
    <w:rsid w:val="001A246B"/>
    <w:rsid w:val="001A2A37"/>
    <w:rsid w:val="001A2EB2"/>
    <w:rsid w:val="001A31EE"/>
    <w:rsid w:val="001A3203"/>
    <w:rsid w:val="001A3E83"/>
    <w:rsid w:val="001A4593"/>
    <w:rsid w:val="001A48A7"/>
    <w:rsid w:val="001A6C76"/>
    <w:rsid w:val="001A7CB7"/>
    <w:rsid w:val="001B02AE"/>
    <w:rsid w:val="001B0634"/>
    <w:rsid w:val="001B1077"/>
    <w:rsid w:val="001B48F3"/>
    <w:rsid w:val="001B544A"/>
    <w:rsid w:val="001B5B23"/>
    <w:rsid w:val="001B6537"/>
    <w:rsid w:val="001B78BB"/>
    <w:rsid w:val="001C033B"/>
    <w:rsid w:val="001C0498"/>
    <w:rsid w:val="001C0C25"/>
    <w:rsid w:val="001C1A05"/>
    <w:rsid w:val="001C33AB"/>
    <w:rsid w:val="001C5010"/>
    <w:rsid w:val="001C5158"/>
    <w:rsid w:val="001C54D5"/>
    <w:rsid w:val="001C6493"/>
    <w:rsid w:val="001C6A30"/>
    <w:rsid w:val="001C7A5A"/>
    <w:rsid w:val="001D10CF"/>
    <w:rsid w:val="001D2DC2"/>
    <w:rsid w:val="001D33BD"/>
    <w:rsid w:val="001D3DF4"/>
    <w:rsid w:val="001D4E22"/>
    <w:rsid w:val="001D5B9B"/>
    <w:rsid w:val="001D5CCC"/>
    <w:rsid w:val="001D5E99"/>
    <w:rsid w:val="001D7D9A"/>
    <w:rsid w:val="001E09F8"/>
    <w:rsid w:val="001E2AEB"/>
    <w:rsid w:val="001E389C"/>
    <w:rsid w:val="001E4DA4"/>
    <w:rsid w:val="001E5110"/>
    <w:rsid w:val="001F2FDC"/>
    <w:rsid w:val="002002FB"/>
    <w:rsid w:val="00201323"/>
    <w:rsid w:val="002014FE"/>
    <w:rsid w:val="0020220E"/>
    <w:rsid w:val="00202F73"/>
    <w:rsid w:val="00203176"/>
    <w:rsid w:val="002051D6"/>
    <w:rsid w:val="00205FC7"/>
    <w:rsid w:val="00206D28"/>
    <w:rsid w:val="00206EF9"/>
    <w:rsid w:val="002076D6"/>
    <w:rsid w:val="00207E0B"/>
    <w:rsid w:val="00212050"/>
    <w:rsid w:val="002146DC"/>
    <w:rsid w:val="00216F9E"/>
    <w:rsid w:val="00217E0D"/>
    <w:rsid w:val="00220084"/>
    <w:rsid w:val="00220205"/>
    <w:rsid w:val="00220955"/>
    <w:rsid w:val="00220A87"/>
    <w:rsid w:val="00220C90"/>
    <w:rsid w:val="0022183A"/>
    <w:rsid w:val="00221D03"/>
    <w:rsid w:val="00222488"/>
    <w:rsid w:val="00222FA8"/>
    <w:rsid w:val="00224386"/>
    <w:rsid w:val="002249CA"/>
    <w:rsid w:val="00224F22"/>
    <w:rsid w:val="00226AF3"/>
    <w:rsid w:val="00227759"/>
    <w:rsid w:val="0023056B"/>
    <w:rsid w:val="00230DCB"/>
    <w:rsid w:val="00231197"/>
    <w:rsid w:val="00231F42"/>
    <w:rsid w:val="0023233E"/>
    <w:rsid w:val="002335AF"/>
    <w:rsid w:val="00233B04"/>
    <w:rsid w:val="002348F7"/>
    <w:rsid w:val="00235621"/>
    <w:rsid w:val="00237183"/>
    <w:rsid w:val="0023746F"/>
    <w:rsid w:val="0024027C"/>
    <w:rsid w:val="0024076B"/>
    <w:rsid w:val="00244D92"/>
    <w:rsid w:val="0024511E"/>
    <w:rsid w:val="00250C0D"/>
    <w:rsid w:val="00250D34"/>
    <w:rsid w:val="0025127F"/>
    <w:rsid w:val="0025219B"/>
    <w:rsid w:val="002528C3"/>
    <w:rsid w:val="00253184"/>
    <w:rsid w:val="00254013"/>
    <w:rsid w:val="002540B7"/>
    <w:rsid w:val="00255A04"/>
    <w:rsid w:val="0025778D"/>
    <w:rsid w:val="00257CE6"/>
    <w:rsid w:val="002601E8"/>
    <w:rsid w:val="00260EF3"/>
    <w:rsid w:val="00262046"/>
    <w:rsid w:val="002631A0"/>
    <w:rsid w:val="0026418D"/>
    <w:rsid w:val="002646A6"/>
    <w:rsid w:val="0026579C"/>
    <w:rsid w:val="00266169"/>
    <w:rsid w:val="002665EB"/>
    <w:rsid w:val="00266B00"/>
    <w:rsid w:val="002716D4"/>
    <w:rsid w:val="00271D25"/>
    <w:rsid w:val="00272028"/>
    <w:rsid w:val="00272B7E"/>
    <w:rsid w:val="0027336E"/>
    <w:rsid w:val="00274730"/>
    <w:rsid w:val="00275CE0"/>
    <w:rsid w:val="002767E9"/>
    <w:rsid w:val="00276BA4"/>
    <w:rsid w:val="00276FC1"/>
    <w:rsid w:val="00280305"/>
    <w:rsid w:val="00282DC4"/>
    <w:rsid w:val="0028546D"/>
    <w:rsid w:val="00285FCB"/>
    <w:rsid w:val="00290D33"/>
    <w:rsid w:val="00291484"/>
    <w:rsid w:val="002915BA"/>
    <w:rsid w:val="00291C45"/>
    <w:rsid w:val="00292A79"/>
    <w:rsid w:val="0029303A"/>
    <w:rsid w:val="002939BA"/>
    <w:rsid w:val="002940E7"/>
    <w:rsid w:val="00294BC1"/>
    <w:rsid w:val="0029541F"/>
    <w:rsid w:val="00296996"/>
    <w:rsid w:val="00297016"/>
    <w:rsid w:val="002976A2"/>
    <w:rsid w:val="00297E7F"/>
    <w:rsid w:val="002A15A2"/>
    <w:rsid w:val="002A16D1"/>
    <w:rsid w:val="002A1B62"/>
    <w:rsid w:val="002A2A0A"/>
    <w:rsid w:val="002A2C48"/>
    <w:rsid w:val="002A36B0"/>
    <w:rsid w:val="002A478F"/>
    <w:rsid w:val="002A63A1"/>
    <w:rsid w:val="002A65C1"/>
    <w:rsid w:val="002A6A1A"/>
    <w:rsid w:val="002A6D78"/>
    <w:rsid w:val="002B0735"/>
    <w:rsid w:val="002B1309"/>
    <w:rsid w:val="002B1984"/>
    <w:rsid w:val="002B309D"/>
    <w:rsid w:val="002B3A3E"/>
    <w:rsid w:val="002B4145"/>
    <w:rsid w:val="002B525F"/>
    <w:rsid w:val="002C0ADF"/>
    <w:rsid w:val="002C18DD"/>
    <w:rsid w:val="002C27DB"/>
    <w:rsid w:val="002C55A4"/>
    <w:rsid w:val="002C5D6D"/>
    <w:rsid w:val="002C7633"/>
    <w:rsid w:val="002C79EB"/>
    <w:rsid w:val="002C7F12"/>
    <w:rsid w:val="002D19FB"/>
    <w:rsid w:val="002D338A"/>
    <w:rsid w:val="002D3AAD"/>
    <w:rsid w:val="002D4A50"/>
    <w:rsid w:val="002D5142"/>
    <w:rsid w:val="002D5517"/>
    <w:rsid w:val="002D5732"/>
    <w:rsid w:val="002D6512"/>
    <w:rsid w:val="002D7DB7"/>
    <w:rsid w:val="002E13CE"/>
    <w:rsid w:val="002E1849"/>
    <w:rsid w:val="002E30A0"/>
    <w:rsid w:val="002E3688"/>
    <w:rsid w:val="002E4B53"/>
    <w:rsid w:val="002E52B8"/>
    <w:rsid w:val="002E60DE"/>
    <w:rsid w:val="002E73F9"/>
    <w:rsid w:val="002E7BAA"/>
    <w:rsid w:val="002F1747"/>
    <w:rsid w:val="002F1A06"/>
    <w:rsid w:val="002F49B6"/>
    <w:rsid w:val="002F5453"/>
    <w:rsid w:val="002F5BFF"/>
    <w:rsid w:val="002F72E0"/>
    <w:rsid w:val="0030120C"/>
    <w:rsid w:val="003020DF"/>
    <w:rsid w:val="003022F6"/>
    <w:rsid w:val="0030299A"/>
    <w:rsid w:val="00302BDC"/>
    <w:rsid w:val="00305A4D"/>
    <w:rsid w:val="00305A7C"/>
    <w:rsid w:val="003064B4"/>
    <w:rsid w:val="0030679E"/>
    <w:rsid w:val="00306BAC"/>
    <w:rsid w:val="00307347"/>
    <w:rsid w:val="00307B29"/>
    <w:rsid w:val="00313679"/>
    <w:rsid w:val="00316591"/>
    <w:rsid w:val="00316699"/>
    <w:rsid w:val="00316B5B"/>
    <w:rsid w:val="00317AD9"/>
    <w:rsid w:val="0032012B"/>
    <w:rsid w:val="0032077A"/>
    <w:rsid w:val="00320B0D"/>
    <w:rsid w:val="00320D2D"/>
    <w:rsid w:val="00321881"/>
    <w:rsid w:val="003233CA"/>
    <w:rsid w:val="0032417D"/>
    <w:rsid w:val="00326FC4"/>
    <w:rsid w:val="0032710F"/>
    <w:rsid w:val="003271EB"/>
    <w:rsid w:val="00327827"/>
    <w:rsid w:val="00330A41"/>
    <w:rsid w:val="00330DD0"/>
    <w:rsid w:val="0033120D"/>
    <w:rsid w:val="003324C4"/>
    <w:rsid w:val="00334B03"/>
    <w:rsid w:val="00334D6F"/>
    <w:rsid w:val="003353A0"/>
    <w:rsid w:val="00337C35"/>
    <w:rsid w:val="00337FBF"/>
    <w:rsid w:val="00345831"/>
    <w:rsid w:val="00345FB4"/>
    <w:rsid w:val="00346527"/>
    <w:rsid w:val="00346E5F"/>
    <w:rsid w:val="00347A73"/>
    <w:rsid w:val="0035091B"/>
    <w:rsid w:val="00351C03"/>
    <w:rsid w:val="00352F43"/>
    <w:rsid w:val="00353515"/>
    <w:rsid w:val="00354C12"/>
    <w:rsid w:val="00354E38"/>
    <w:rsid w:val="00354EEE"/>
    <w:rsid w:val="003552B8"/>
    <w:rsid w:val="00355B24"/>
    <w:rsid w:val="003576F6"/>
    <w:rsid w:val="00357C18"/>
    <w:rsid w:val="00357D1F"/>
    <w:rsid w:val="00360657"/>
    <w:rsid w:val="00361159"/>
    <w:rsid w:val="003617E3"/>
    <w:rsid w:val="003624BC"/>
    <w:rsid w:val="003645C8"/>
    <w:rsid w:val="00364862"/>
    <w:rsid w:val="00364C6A"/>
    <w:rsid w:val="00365D11"/>
    <w:rsid w:val="00367205"/>
    <w:rsid w:val="00371E83"/>
    <w:rsid w:val="00371F2D"/>
    <w:rsid w:val="003724BE"/>
    <w:rsid w:val="003732B4"/>
    <w:rsid w:val="003735D7"/>
    <w:rsid w:val="00373B89"/>
    <w:rsid w:val="00374604"/>
    <w:rsid w:val="0037481C"/>
    <w:rsid w:val="00374F65"/>
    <w:rsid w:val="00375529"/>
    <w:rsid w:val="00375AB8"/>
    <w:rsid w:val="0037728E"/>
    <w:rsid w:val="00380DCE"/>
    <w:rsid w:val="00381165"/>
    <w:rsid w:val="003811FA"/>
    <w:rsid w:val="003815E1"/>
    <w:rsid w:val="00381FE7"/>
    <w:rsid w:val="00383777"/>
    <w:rsid w:val="003838C0"/>
    <w:rsid w:val="00383F5E"/>
    <w:rsid w:val="003848F2"/>
    <w:rsid w:val="003866C9"/>
    <w:rsid w:val="00386B4B"/>
    <w:rsid w:val="00387362"/>
    <w:rsid w:val="0038741B"/>
    <w:rsid w:val="00387644"/>
    <w:rsid w:val="003903C8"/>
    <w:rsid w:val="0039282D"/>
    <w:rsid w:val="003930CF"/>
    <w:rsid w:val="00394840"/>
    <w:rsid w:val="0039489B"/>
    <w:rsid w:val="003956F1"/>
    <w:rsid w:val="00395E58"/>
    <w:rsid w:val="003A04BD"/>
    <w:rsid w:val="003A0B75"/>
    <w:rsid w:val="003A0F26"/>
    <w:rsid w:val="003A12D1"/>
    <w:rsid w:val="003A1C81"/>
    <w:rsid w:val="003A24BC"/>
    <w:rsid w:val="003A5AAE"/>
    <w:rsid w:val="003A65F8"/>
    <w:rsid w:val="003A752B"/>
    <w:rsid w:val="003B02D1"/>
    <w:rsid w:val="003B03B7"/>
    <w:rsid w:val="003B3F97"/>
    <w:rsid w:val="003B4C07"/>
    <w:rsid w:val="003B4F55"/>
    <w:rsid w:val="003B5674"/>
    <w:rsid w:val="003C0529"/>
    <w:rsid w:val="003C0894"/>
    <w:rsid w:val="003C14CE"/>
    <w:rsid w:val="003C197E"/>
    <w:rsid w:val="003C1C97"/>
    <w:rsid w:val="003C30F1"/>
    <w:rsid w:val="003C66E9"/>
    <w:rsid w:val="003C6CB5"/>
    <w:rsid w:val="003C7613"/>
    <w:rsid w:val="003C7C10"/>
    <w:rsid w:val="003D05AA"/>
    <w:rsid w:val="003D0931"/>
    <w:rsid w:val="003D1E79"/>
    <w:rsid w:val="003D382B"/>
    <w:rsid w:val="003D38B8"/>
    <w:rsid w:val="003D4483"/>
    <w:rsid w:val="003D557F"/>
    <w:rsid w:val="003D5F17"/>
    <w:rsid w:val="003D5FF4"/>
    <w:rsid w:val="003D6D96"/>
    <w:rsid w:val="003D78FB"/>
    <w:rsid w:val="003E16F8"/>
    <w:rsid w:val="003E27C4"/>
    <w:rsid w:val="003E2C34"/>
    <w:rsid w:val="003E4D11"/>
    <w:rsid w:val="003E5CCF"/>
    <w:rsid w:val="003E68CA"/>
    <w:rsid w:val="003E6D75"/>
    <w:rsid w:val="003E74B5"/>
    <w:rsid w:val="003F000D"/>
    <w:rsid w:val="003F09AF"/>
    <w:rsid w:val="003F20FA"/>
    <w:rsid w:val="003F25E4"/>
    <w:rsid w:val="003F330D"/>
    <w:rsid w:val="003F55D3"/>
    <w:rsid w:val="003F56C9"/>
    <w:rsid w:val="003F5F94"/>
    <w:rsid w:val="003F7715"/>
    <w:rsid w:val="003F7755"/>
    <w:rsid w:val="003F78E0"/>
    <w:rsid w:val="004008CE"/>
    <w:rsid w:val="00400A89"/>
    <w:rsid w:val="00400BAB"/>
    <w:rsid w:val="0040117B"/>
    <w:rsid w:val="00401F21"/>
    <w:rsid w:val="00402B5F"/>
    <w:rsid w:val="00402C42"/>
    <w:rsid w:val="00404020"/>
    <w:rsid w:val="004054E3"/>
    <w:rsid w:val="00405AE7"/>
    <w:rsid w:val="00405C89"/>
    <w:rsid w:val="004061B0"/>
    <w:rsid w:val="00410492"/>
    <w:rsid w:val="004105FA"/>
    <w:rsid w:val="00410DD9"/>
    <w:rsid w:val="00410F9E"/>
    <w:rsid w:val="00413AC0"/>
    <w:rsid w:val="00414162"/>
    <w:rsid w:val="00415566"/>
    <w:rsid w:val="0041592D"/>
    <w:rsid w:val="00415A43"/>
    <w:rsid w:val="00417928"/>
    <w:rsid w:val="004200B4"/>
    <w:rsid w:val="004209AA"/>
    <w:rsid w:val="00420F37"/>
    <w:rsid w:val="004216EE"/>
    <w:rsid w:val="004220B6"/>
    <w:rsid w:val="00424665"/>
    <w:rsid w:val="0042710B"/>
    <w:rsid w:val="00427A58"/>
    <w:rsid w:val="004315A0"/>
    <w:rsid w:val="00431C47"/>
    <w:rsid w:val="00432544"/>
    <w:rsid w:val="00434380"/>
    <w:rsid w:val="004346B4"/>
    <w:rsid w:val="00434734"/>
    <w:rsid w:val="004347EC"/>
    <w:rsid w:val="004364F5"/>
    <w:rsid w:val="0043670B"/>
    <w:rsid w:val="00436C4F"/>
    <w:rsid w:val="00436EE8"/>
    <w:rsid w:val="0044047D"/>
    <w:rsid w:val="00440D56"/>
    <w:rsid w:val="00440F7F"/>
    <w:rsid w:val="004413A5"/>
    <w:rsid w:val="00442636"/>
    <w:rsid w:val="0044295C"/>
    <w:rsid w:val="004429EE"/>
    <w:rsid w:val="00444EC3"/>
    <w:rsid w:val="00444FAA"/>
    <w:rsid w:val="004475E4"/>
    <w:rsid w:val="00447762"/>
    <w:rsid w:val="00447DF7"/>
    <w:rsid w:val="004502FE"/>
    <w:rsid w:val="00451DCA"/>
    <w:rsid w:val="004529A6"/>
    <w:rsid w:val="00452DC9"/>
    <w:rsid w:val="00453F76"/>
    <w:rsid w:val="00455115"/>
    <w:rsid w:val="0045582D"/>
    <w:rsid w:val="00455E0D"/>
    <w:rsid w:val="00455E68"/>
    <w:rsid w:val="00456577"/>
    <w:rsid w:val="00460393"/>
    <w:rsid w:val="00460DED"/>
    <w:rsid w:val="0046151E"/>
    <w:rsid w:val="00461C40"/>
    <w:rsid w:val="00461EDC"/>
    <w:rsid w:val="004634E6"/>
    <w:rsid w:val="004637E2"/>
    <w:rsid w:val="004641D2"/>
    <w:rsid w:val="00464547"/>
    <w:rsid w:val="0046490F"/>
    <w:rsid w:val="00464BBB"/>
    <w:rsid w:val="00464ED4"/>
    <w:rsid w:val="0046501B"/>
    <w:rsid w:val="004662A1"/>
    <w:rsid w:val="00466C84"/>
    <w:rsid w:val="00466DF3"/>
    <w:rsid w:val="00470854"/>
    <w:rsid w:val="0047287D"/>
    <w:rsid w:val="00474148"/>
    <w:rsid w:val="00476076"/>
    <w:rsid w:val="00476080"/>
    <w:rsid w:val="00481803"/>
    <w:rsid w:val="00482551"/>
    <w:rsid w:val="004826AD"/>
    <w:rsid w:val="00482FBF"/>
    <w:rsid w:val="004859AF"/>
    <w:rsid w:val="00485D81"/>
    <w:rsid w:val="00486915"/>
    <w:rsid w:val="004910E8"/>
    <w:rsid w:val="004923D6"/>
    <w:rsid w:val="00493025"/>
    <w:rsid w:val="00496BC5"/>
    <w:rsid w:val="00497739"/>
    <w:rsid w:val="004A1813"/>
    <w:rsid w:val="004A1A45"/>
    <w:rsid w:val="004A2B82"/>
    <w:rsid w:val="004A502D"/>
    <w:rsid w:val="004A7397"/>
    <w:rsid w:val="004A7869"/>
    <w:rsid w:val="004B31E3"/>
    <w:rsid w:val="004B4CC4"/>
    <w:rsid w:val="004B4D8A"/>
    <w:rsid w:val="004B5F16"/>
    <w:rsid w:val="004B6421"/>
    <w:rsid w:val="004B7DD4"/>
    <w:rsid w:val="004C0380"/>
    <w:rsid w:val="004C0F7A"/>
    <w:rsid w:val="004C0FB4"/>
    <w:rsid w:val="004C29DA"/>
    <w:rsid w:val="004C2C46"/>
    <w:rsid w:val="004C38C2"/>
    <w:rsid w:val="004C3D9D"/>
    <w:rsid w:val="004C4C5F"/>
    <w:rsid w:val="004C582F"/>
    <w:rsid w:val="004C6027"/>
    <w:rsid w:val="004D0C20"/>
    <w:rsid w:val="004D15B8"/>
    <w:rsid w:val="004D162D"/>
    <w:rsid w:val="004D18DD"/>
    <w:rsid w:val="004D3063"/>
    <w:rsid w:val="004D3F01"/>
    <w:rsid w:val="004D6F32"/>
    <w:rsid w:val="004E06F1"/>
    <w:rsid w:val="004E1CCF"/>
    <w:rsid w:val="004E2D7F"/>
    <w:rsid w:val="004E3722"/>
    <w:rsid w:val="004E400E"/>
    <w:rsid w:val="004E512F"/>
    <w:rsid w:val="004E5485"/>
    <w:rsid w:val="004E5F14"/>
    <w:rsid w:val="004E60AE"/>
    <w:rsid w:val="004E6572"/>
    <w:rsid w:val="004E6CEC"/>
    <w:rsid w:val="004F0087"/>
    <w:rsid w:val="004F08D4"/>
    <w:rsid w:val="004F362E"/>
    <w:rsid w:val="004F3F9A"/>
    <w:rsid w:val="004F513D"/>
    <w:rsid w:val="004F7AC2"/>
    <w:rsid w:val="004F7BF2"/>
    <w:rsid w:val="00501552"/>
    <w:rsid w:val="00502331"/>
    <w:rsid w:val="00503144"/>
    <w:rsid w:val="0050473B"/>
    <w:rsid w:val="005055A6"/>
    <w:rsid w:val="005056ED"/>
    <w:rsid w:val="00507294"/>
    <w:rsid w:val="00507641"/>
    <w:rsid w:val="00507881"/>
    <w:rsid w:val="00507903"/>
    <w:rsid w:val="005105F0"/>
    <w:rsid w:val="00511243"/>
    <w:rsid w:val="005124CC"/>
    <w:rsid w:val="005124CF"/>
    <w:rsid w:val="005126A0"/>
    <w:rsid w:val="0051405D"/>
    <w:rsid w:val="0051775F"/>
    <w:rsid w:val="0052052C"/>
    <w:rsid w:val="0052134B"/>
    <w:rsid w:val="005238A3"/>
    <w:rsid w:val="00523934"/>
    <w:rsid w:val="0052432C"/>
    <w:rsid w:val="005248AA"/>
    <w:rsid w:val="00526E08"/>
    <w:rsid w:val="00530070"/>
    <w:rsid w:val="0053465D"/>
    <w:rsid w:val="005352B0"/>
    <w:rsid w:val="00535F0C"/>
    <w:rsid w:val="0053656E"/>
    <w:rsid w:val="00541058"/>
    <w:rsid w:val="0054221C"/>
    <w:rsid w:val="005422E3"/>
    <w:rsid w:val="0054295E"/>
    <w:rsid w:val="00543170"/>
    <w:rsid w:val="00544633"/>
    <w:rsid w:val="005454FE"/>
    <w:rsid w:val="00546539"/>
    <w:rsid w:val="005479D0"/>
    <w:rsid w:val="00547C55"/>
    <w:rsid w:val="005515D7"/>
    <w:rsid w:val="005517A3"/>
    <w:rsid w:val="0055232E"/>
    <w:rsid w:val="00553A1E"/>
    <w:rsid w:val="00554F63"/>
    <w:rsid w:val="00555B81"/>
    <w:rsid w:val="00556FF8"/>
    <w:rsid w:val="00557004"/>
    <w:rsid w:val="00557880"/>
    <w:rsid w:val="00560772"/>
    <w:rsid w:val="0056413A"/>
    <w:rsid w:val="005646E8"/>
    <w:rsid w:val="005648D0"/>
    <w:rsid w:val="00565DBE"/>
    <w:rsid w:val="0056602A"/>
    <w:rsid w:val="00566272"/>
    <w:rsid w:val="00566569"/>
    <w:rsid w:val="005728A1"/>
    <w:rsid w:val="00573B05"/>
    <w:rsid w:val="00575244"/>
    <w:rsid w:val="005768C9"/>
    <w:rsid w:val="00577443"/>
    <w:rsid w:val="00577A87"/>
    <w:rsid w:val="005813E0"/>
    <w:rsid w:val="00582D2C"/>
    <w:rsid w:val="0058300B"/>
    <w:rsid w:val="0058378A"/>
    <w:rsid w:val="00583C42"/>
    <w:rsid w:val="00584537"/>
    <w:rsid w:val="005846CB"/>
    <w:rsid w:val="00586042"/>
    <w:rsid w:val="00586384"/>
    <w:rsid w:val="005913E4"/>
    <w:rsid w:val="00595876"/>
    <w:rsid w:val="0059628B"/>
    <w:rsid w:val="00597192"/>
    <w:rsid w:val="005977BA"/>
    <w:rsid w:val="005A05D2"/>
    <w:rsid w:val="005A06DB"/>
    <w:rsid w:val="005A0E7A"/>
    <w:rsid w:val="005A20FF"/>
    <w:rsid w:val="005A22CC"/>
    <w:rsid w:val="005A23C1"/>
    <w:rsid w:val="005A263B"/>
    <w:rsid w:val="005A47B9"/>
    <w:rsid w:val="005A4EB9"/>
    <w:rsid w:val="005A539D"/>
    <w:rsid w:val="005A74D2"/>
    <w:rsid w:val="005A79AC"/>
    <w:rsid w:val="005B0A39"/>
    <w:rsid w:val="005B131A"/>
    <w:rsid w:val="005B17FA"/>
    <w:rsid w:val="005B2201"/>
    <w:rsid w:val="005B2708"/>
    <w:rsid w:val="005B5A49"/>
    <w:rsid w:val="005B5EEB"/>
    <w:rsid w:val="005B6D67"/>
    <w:rsid w:val="005B6DC1"/>
    <w:rsid w:val="005B70D8"/>
    <w:rsid w:val="005C17BC"/>
    <w:rsid w:val="005C1927"/>
    <w:rsid w:val="005C3AFA"/>
    <w:rsid w:val="005C565C"/>
    <w:rsid w:val="005C62E0"/>
    <w:rsid w:val="005C6990"/>
    <w:rsid w:val="005C75E8"/>
    <w:rsid w:val="005D024F"/>
    <w:rsid w:val="005D04DD"/>
    <w:rsid w:val="005D0598"/>
    <w:rsid w:val="005D0D02"/>
    <w:rsid w:val="005D4679"/>
    <w:rsid w:val="005D6EC9"/>
    <w:rsid w:val="005E0328"/>
    <w:rsid w:val="005E179C"/>
    <w:rsid w:val="005E35A2"/>
    <w:rsid w:val="005E5A6E"/>
    <w:rsid w:val="005E6171"/>
    <w:rsid w:val="005E75AD"/>
    <w:rsid w:val="005F0EF6"/>
    <w:rsid w:val="005F1F4C"/>
    <w:rsid w:val="005F3FE8"/>
    <w:rsid w:val="005F5113"/>
    <w:rsid w:val="005F5255"/>
    <w:rsid w:val="005F6713"/>
    <w:rsid w:val="005F754A"/>
    <w:rsid w:val="00600E02"/>
    <w:rsid w:val="00601228"/>
    <w:rsid w:val="006027C4"/>
    <w:rsid w:val="00602D2B"/>
    <w:rsid w:val="0060316E"/>
    <w:rsid w:val="006036C5"/>
    <w:rsid w:val="00603C5B"/>
    <w:rsid w:val="006047FA"/>
    <w:rsid w:val="00605D29"/>
    <w:rsid w:val="006063EE"/>
    <w:rsid w:val="0060670A"/>
    <w:rsid w:val="00606A47"/>
    <w:rsid w:val="006074E5"/>
    <w:rsid w:val="00610FF3"/>
    <w:rsid w:val="00611ED1"/>
    <w:rsid w:val="00611F8B"/>
    <w:rsid w:val="00612EF6"/>
    <w:rsid w:val="00613B4B"/>
    <w:rsid w:val="00613E74"/>
    <w:rsid w:val="0061403F"/>
    <w:rsid w:val="006142B0"/>
    <w:rsid w:val="00614FBB"/>
    <w:rsid w:val="00616133"/>
    <w:rsid w:val="006164AC"/>
    <w:rsid w:val="00616DF8"/>
    <w:rsid w:val="00617F99"/>
    <w:rsid w:val="0062168C"/>
    <w:rsid w:val="00623F9C"/>
    <w:rsid w:val="006243D4"/>
    <w:rsid w:val="006246E1"/>
    <w:rsid w:val="00624F28"/>
    <w:rsid w:val="0062645A"/>
    <w:rsid w:val="00626A85"/>
    <w:rsid w:val="00627A84"/>
    <w:rsid w:val="00627B63"/>
    <w:rsid w:val="00627D28"/>
    <w:rsid w:val="00631569"/>
    <w:rsid w:val="006316AC"/>
    <w:rsid w:val="006320AF"/>
    <w:rsid w:val="006328FA"/>
    <w:rsid w:val="006357C2"/>
    <w:rsid w:val="00635C9A"/>
    <w:rsid w:val="0063681C"/>
    <w:rsid w:val="00636C48"/>
    <w:rsid w:val="00640C3E"/>
    <w:rsid w:val="00640D55"/>
    <w:rsid w:val="00641956"/>
    <w:rsid w:val="006435D5"/>
    <w:rsid w:val="00643DCD"/>
    <w:rsid w:val="00645036"/>
    <w:rsid w:val="00645E57"/>
    <w:rsid w:val="006466A9"/>
    <w:rsid w:val="00647595"/>
    <w:rsid w:val="006517A1"/>
    <w:rsid w:val="006517F3"/>
    <w:rsid w:val="00651807"/>
    <w:rsid w:val="00651BF6"/>
    <w:rsid w:val="00651CDC"/>
    <w:rsid w:val="00651E00"/>
    <w:rsid w:val="00652560"/>
    <w:rsid w:val="00652C56"/>
    <w:rsid w:val="006548EF"/>
    <w:rsid w:val="006556EB"/>
    <w:rsid w:val="0066017F"/>
    <w:rsid w:val="00660186"/>
    <w:rsid w:val="006608D2"/>
    <w:rsid w:val="006620D2"/>
    <w:rsid w:val="006624C9"/>
    <w:rsid w:val="00663465"/>
    <w:rsid w:val="00663C89"/>
    <w:rsid w:val="00664174"/>
    <w:rsid w:val="006675C1"/>
    <w:rsid w:val="006679DA"/>
    <w:rsid w:val="00667B27"/>
    <w:rsid w:val="00670239"/>
    <w:rsid w:val="0067083A"/>
    <w:rsid w:val="006738A5"/>
    <w:rsid w:val="00673C22"/>
    <w:rsid w:val="00673C2A"/>
    <w:rsid w:val="00675DD9"/>
    <w:rsid w:val="00675E6A"/>
    <w:rsid w:val="006761DC"/>
    <w:rsid w:val="0067634F"/>
    <w:rsid w:val="00676AA1"/>
    <w:rsid w:val="00676CA8"/>
    <w:rsid w:val="00677C61"/>
    <w:rsid w:val="006807FE"/>
    <w:rsid w:val="006825C2"/>
    <w:rsid w:val="006833A7"/>
    <w:rsid w:val="006836CE"/>
    <w:rsid w:val="00684419"/>
    <w:rsid w:val="0068521E"/>
    <w:rsid w:val="0068688C"/>
    <w:rsid w:val="00686B2C"/>
    <w:rsid w:val="0068707D"/>
    <w:rsid w:val="00687C2F"/>
    <w:rsid w:val="0069028C"/>
    <w:rsid w:val="00690DF2"/>
    <w:rsid w:val="00690F5A"/>
    <w:rsid w:val="0069217A"/>
    <w:rsid w:val="00692997"/>
    <w:rsid w:val="006932BE"/>
    <w:rsid w:val="00693894"/>
    <w:rsid w:val="00694048"/>
    <w:rsid w:val="0069476E"/>
    <w:rsid w:val="00697A92"/>
    <w:rsid w:val="006A007E"/>
    <w:rsid w:val="006A1274"/>
    <w:rsid w:val="006A199B"/>
    <w:rsid w:val="006A2C22"/>
    <w:rsid w:val="006A2DAD"/>
    <w:rsid w:val="006A3BA3"/>
    <w:rsid w:val="006A4486"/>
    <w:rsid w:val="006A4503"/>
    <w:rsid w:val="006A45C3"/>
    <w:rsid w:val="006A47F0"/>
    <w:rsid w:val="006A6802"/>
    <w:rsid w:val="006A6C3C"/>
    <w:rsid w:val="006A6FA2"/>
    <w:rsid w:val="006B1377"/>
    <w:rsid w:val="006B1384"/>
    <w:rsid w:val="006B2EBE"/>
    <w:rsid w:val="006B3045"/>
    <w:rsid w:val="006B6975"/>
    <w:rsid w:val="006C15BB"/>
    <w:rsid w:val="006C4554"/>
    <w:rsid w:val="006C58A9"/>
    <w:rsid w:val="006C6F08"/>
    <w:rsid w:val="006C7AC5"/>
    <w:rsid w:val="006C7D08"/>
    <w:rsid w:val="006D049D"/>
    <w:rsid w:val="006D255A"/>
    <w:rsid w:val="006D2B65"/>
    <w:rsid w:val="006D2BBD"/>
    <w:rsid w:val="006D6456"/>
    <w:rsid w:val="006D6C21"/>
    <w:rsid w:val="006D754E"/>
    <w:rsid w:val="006E173B"/>
    <w:rsid w:val="006E1ADA"/>
    <w:rsid w:val="006E3970"/>
    <w:rsid w:val="006E5F3F"/>
    <w:rsid w:val="006E7945"/>
    <w:rsid w:val="006F083C"/>
    <w:rsid w:val="006F0BD5"/>
    <w:rsid w:val="006F0E6A"/>
    <w:rsid w:val="006F4116"/>
    <w:rsid w:val="006F6961"/>
    <w:rsid w:val="006F69D6"/>
    <w:rsid w:val="00700017"/>
    <w:rsid w:val="00702113"/>
    <w:rsid w:val="00703CEE"/>
    <w:rsid w:val="00703E5E"/>
    <w:rsid w:val="00707A5C"/>
    <w:rsid w:val="00710F5A"/>
    <w:rsid w:val="00711A47"/>
    <w:rsid w:val="00712ECD"/>
    <w:rsid w:val="00714127"/>
    <w:rsid w:val="007169C0"/>
    <w:rsid w:val="00716D0A"/>
    <w:rsid w:val="00716E8E"/>
    <w:rsid w:val="00717AA3"/>
    <w:rsid w:val="00717E27"/>
    <w:rsid w:val="00720C97"/>
    <w:rsid w:val="007210EA"/>
    <w:rsid w:val="00723325"/>
    <w:rsid w:val="0072371D"/>
    <w:rsid w:val="00723935"/>
    <w:rsid w:val="007244F0"/>
    <w:rsid w:val="00725088"/>
    <w:rsid w:val="00725239"/>
    <w:rsid w:val="00725698"/>
    <w:rsid w:val="0072685A"/>
    <w:rsid w:val="00726C1F"/>
    <w:rsid w:val="0072744C"/>
    <w:rsid w:val="00730343"/>
    <w:rsid w:val="007312F3"/>
    <w:rsid w:val="00731A1A"/>
    <w:rsid w:val="007326C4"/>
    <w:rsid w:val="00735420"/>
    <w:rsid w:val="007365E5"/>
    <w:rsid w:val="0073702F"/>
    <w:rsid w:val="0073741F"/>
    <w:rsid w:val="007405C2"/>
    <w:rsid w:val="0074094D"/>
    <w:rsid w:val="00741999"/>
    <w:rsid w:val="0074200A"/>
    <w:rsid w:val="0074248C"/>
    <w:rsid w:val="00742FC8"/>
    <w:rsid w:val="00743C81"/>
    <w:rsid w:val="007440BF"/>
    <w:rsid w:val="007451DA"/>
    <w:rsid w:val="00746550"/>
    <w:rsid w:val="007474C6"/>
    <w:rsid w:val="00747E1F"/>
    <w:rsid w:val="00750006"/>
    <w:rsid w:val="00750823"/>
    <w:rsid w:val="00752979"/>
    <w:rsid w:val="00754E62"/>
    <w:rsid w:val="00755870"/>
    <w:rsid w:val="007576A3"/>
    <w:rsid w:val="007578EA"/>
    <w:rsid w:val="007600CD"/>
    <w:rsid w:val="0076052D"/>
    <w:rsid w:val="007605CB"/>
    <w:rsid w:val="00760BBE"/>
    <w:rsid w:val="00760E70"/>
    <w:rsid w:val="0076162B"/>
    <w:rsid w:val="0076401B"/>
    <w:rsid w:val="00764239"/>
    <w:rsid w:val="007644A0"/>
    <w:rsid w:val="00765120"/>
    <w:rsid w:val="00766BFF"/>
    <w:rsid w:val="00767634"/>
    <w:rsid w:val="00770242"/>
    <w:rsid w:val="007708CA"/>
    <w:rsid w:val="00770BC3"/>
    <w:rsid w:val="00770DE8"/>
    <w:rsid w:val="007711CA"/>
    <w:rsid w:val="0077135E"/>
    <w:rsid w:val="00772CE1"/>
    <w:rsid w:val="00773AFF"/>
    <w:rsid w:val="007741B0"/>
    <w:rsid w:val="0077437C"/>
    <w:rsid w:val="007749C9"/>
    <w:rsid w:val="007762C2"/>
    <w:rsid w:val="007774AC"/>
    <w:rsid w:val="00781A21"/>
    <w:rsid w:val="007820AA"/>
    <w:rsid w:val="00782C16"/>
    <w:rsid w:val="00782D67"/>
    <w:rsid w:val="0078369C"/>
    <w:rsid w:val="0078559B"/>
    <w:rsid w:val="00785F98"/>
    <w:rsid w:val="00786CAF"/>
    <w:rsid w:val="00787D3A"/>
    <w:rsid w:val="00790139"/>
    <w:rsid w:val="007901D8"/>
    <w:rsid w:val="007905B2"/>
    <w:rsid w:val="00790868"/>
    <w:rsid w:val="0079168B"/>
    <w:rsid w:val="00791C94"/>
    <w:rsid w:val="00792A57"/>
    <w:rsid w:val="00792BE3"/>
    <w:rsid w:val="00794424"/>
    <w:rsid w:val="00794E2A"/>
    <w:rsid w:val="0079540C"/>
    <w:rsid w:val="0079556C"/>
    <w:rsid w:val="0079562F"/>
    <w:rsid w:val="007A033F"/>
    <w:rsid w:val="007A0686"/>
    <w:rsid w:val="007A07DF"/>
    <w:rsid w:val="007A1E63"/>
    <w:rsid w:val="007A4605"/>
    <w:rsid w:val="007A6D49"/>
    <w:rsid w:val="007B077D"/>
    <w:rsid w:val="007B089E"/>
    <w:rsid w:val="007B1095"/>
    <w:rsid w:val="007B13FE"/>
    <w:rsid w:val="007B2B09"/>
    <w:rsid w:val="007B2E07"/>
    <w:rsid w:val="007B31DD"/>
    <w:rsid w:val="007B3DCE"/>
    <w:rsid w:val="007B4122"/>
    <w:rsid w:val="007B532E"/>
    <w:rsid w:val="007B6038"/>
    <w:rsid w:val="007B6FD1"/>
    <w:rsid w:val="007B740E"/>
    <w:rsid w:val="007B7AD8"/>
    <w:rsid w:val="007B7B30"/>
    <w:rsid w:val="007B7F6C"/>
    <w:rsid w:val="007C0129"/>
    <w:rsid w:val="007C06DB"/>
    <w:rsid w:val="007C26FD"/>
    <w:rsid w:val="007C2F78"/>
    <w:rsid w:val="007C3914"/>
    <w:rsid w:val="007C4781"/>
    <w:rsid w:val="007C51A9"/>
    <w:rsid w:val="007C594F"/>
    <w:rsid w:val="007C6003"/>
    <w:rsid w:val="007C6424"/>
    <w:rsid w:val="007C66D4"/>
    <w:rsid w:val="007C7AD7"/>
    <w:rsid w:val="007C7E06"/>
    <w:rsid w:val="007D08F7"/>
    <w:rsid w:val="007D300A"/>
    <w:rsid w:val="007D3EB2"/>
    <w:rsid w:val="007D4CE9"/>
    <w:rsid w:val="007D4D44"/>
    <w:rsid w:val="007D73EF"/>
    <w:rsid w:val="007D769E"/>
    <w:rsid w:val="007E5006"/>
    <w:rsid w:val="007E56DD"/>
    <w:rsid w:val="007E6E77"/>
    <w:rsid w:val="007E75AC"/>
    <w:rsid w:val="007E768C"/>
    <w:rsid w:val="007E7928"/>
    <w:rsid w:val="007F0770"/>
    <w:rsid w:val="007F10C0"/>
    <w:rsid w:val="007F1C15"/>
    <w:rsid w:val="007F22AD"/>
    <w:rsid w:val="007F249E"/>
    <w:rsid w:val="007F2BB7"/>
    <w:rsid w:val="007F3570"/>
    <w:rsid w:val="007F36DD"/>
    <w:rsid w:val="007F39F7"/>
    <w:rsid w:val="007F3AC9"/>
    <w:rsid w:val="007F6AAE"/>
    <w:rsid w:val="007F78E1"/>
    <w:rsid w:val="007F7BB6"/>
    <w:rsid w:val="008003A6"/>
    <w:rsid w:val="0080123A"/>
    <w:rsid w:val="0080155D"/>
    <w:rsid w:val="0080276A"/>
    <w:rsid w:val="00802B2F"/>
    <w:rsid w:val="00803DA0"/>
    <w:rsid w:val="008043E9"/>
    <w:rsid w:val="008057B1"/>
    <w:rsid w:val="00811526"/>
    <w:rsid w:val="0081156C"/>
    <w:rsid w:val="00811787"/>
    <w:rsid w:val="008121FF"/>
    <w:rsid w:val="00814506"/>
    <w:rsid w:val="008147C4"/>
    <w:rsid w:val="00814C3B"/>
    <w:rsid w:val="00815475"/>
    <w:rsid w:val="0081632D"/>
    <w:rsid w:val="00816473"/>
    <w:rsid w:val="00816FC7"/>
    <w:rsid w:val="0082003B"/>
    <w:rsid w:val="008219E6"/>
    <w:rsid w:val="00821F55"/>
    <w:rsid w:val="008228AE"/>
    <w:rsid w:val="0082535B"/>
    <w:rsid w:val="0083036C"/>
    <w:rsid w:val="00830946"/>
    <w:rsid w:val="00830E28"/>
    <w:rsid w:val="00831500"/>
    <w:rsid w:val="00832080"/>
    <w:rsid w:val="00832752"/>
    <w:rsid w:val="008342D0"/>
    <w:rsid w:val="008343E9"/>
    <w:rsid w:val="00834536"/>
    <w:rsid w:val="00834E6F"/>
    <w:rsid w:val="008351FC"/>
    <w:rsid w:val="00835F2F"/>
    <w:rsid w:val="00836473"/>
    <w:rsid w:val="00841200"/>
    <w:rsid w:val="00841425"/>
    <w:rsid w:val="00842B87"/>
    <w:rsid w:val="008439C9"/>
    <w:rsid w:val="008448A6"/>
    <w:rsid w:val="00844B04"/>
    <w:rsid w:val="00845047"/>
    <w:rsid w:val="00846786"/>
    <w:rsid w:val="0085112A"/>
    <w:rsid w:val="00851F88"/>
    <w:rsid w:val="00852629"/>
    <w:rsid w:val="00852789"/>
    <w:rsid w:val="0085298F"/>
    <w:rsid w:val="0085543B"/>
    <w:rsid w:val="00855586"/>
    <w:rsid w:val="00855B70"/>
    <w:rsid w:val="00855E82"/>
    <w:rsid w:val="008562C5"/>
    <w:rsid w:val="00856D77"/>
    <w:rsid w:val="00857186"/>
    <w:rsid w:val="00861862"/>
    <w:rsid w:val="008619B0"/>
    <w:rsid w:val="00862488"/>
    <w:rsid w:val="00863AD2"/>
    <w:rsid w:val="00863E40"/>
    <w:rsid w:val="00864965"/>
    <w:rsid w:val="00865439"/>
    <w:rsid w:val="00865AD0"/>
    <w:rsid w:val="008661F1"/>
    <w:rsid w:val="00870D44"/>
    <w:rsid w:val="008724AC"/>
    <w:rsid w:val="00872D20"/>
    <w:rsid w:val="00874D92"/>
    <w:rsid w:val="00875A55"/>
    <w:rsid w:val="008760C0"/>
    <w:rsid w:val="0087798A"/>
    <w:rsid w:val="00877D7E"/>
    <w:rsid w:val="0088175B"/>
    <w:rsid w:val="008829BA"/>
    <w:rsid w:val="00884684"/>
    <w:rsid w:val="00884801"/>
    <w:rsid w:val="00886810"/>
    <w:rsid w:val="00887399"/>
    <w:rsid w:val="00890034"/>
    <w:rsid w:val="00892E48"/>
    <w:rsid w:val="00896CF2"/>
    <w:rsid w:val="0089701C"/>
    <w:rsid w:val="00897501"/>
    <w:rsid w:val="008A0ACF"/>
    <w:rsid w:val="008A1F95"/>
    <w:rsid w:val="008A2DA9"/>
    <w:rsid w:val="008A362D"/>
    <w:rsid w:val="008A3754"/>
    <w:rsid w:val="008A432C"/>
    <w:rsid w:val="008A4F24"/>
    <w:rsid w:val="008A57BC"/>
    <w:rsid w:val="008A6697"/>
    <w:rsid w:val="008A7C0A"/>
    <w:rsid w:val="008B0FDB"/>
    <w:rsid w:val="008B1A9B"/>
    <w:rsid w:val="008B285C"/>
    <w:rsid w:val="008B387A"/>
    <w:rsid w:val="008B3950"/>
    <w:rsid w:val="008B416A"/>
    <w:rsid w:val="008B43EA"/>
    <w:rsid w:val="008B7AAA"/>
    <w:rsid w:val="008B7B43"/>
    <w:rsid w:val="008C0E00"/>
    <w:rsid w:val="008C1F4D"/>
    <w:rsid w:val="008C2B3F"/>
    <w:rsid w:val="008C37B4"/>
    <w:rsid w:val="008C5A3D"/>
    <w:rsid w:val="008C5E30"/>
    <w:rsid w:val="008C739B"/>
    <w:rsid w:val="008C73BF"/>
    <w:rsid w:val="008C7882"/>
    <w:rsid w:val="008C7C32"/>
    <w:rsid w:val="008D0681"/>
    <w:rsid w:val="008D0F30"/>
    <w:rsid w:val="008D14B4"/>
    <w:rsid w:val="008D15AB"/>
    <w:rsid w:val="008D3258"/>
    <w:rsid w:val="008D3312"/>
    <w:rsid w:val="008D3341"/>
    <w:rsid w:val="008D4067"/>
    <w:rsid w:val="008D4865"/>
    <w:rsid w:val="008D4A9C"/>
    <w:rsid w:val="008D54B1"/>
    <w:rsid w:val="008D564E"/>
    <w:rsid w:val="008D78B6"/>
    <w:rsid w:val="008E1932"/>
    <w:rsid w:val="008E2D2B"/>
    <w:rsid w:val="008E31B6"/>
    <w:rsid w:val="008E5B8D"/>
    <w:rsid w:val="008E6FB6"/>
    <w:rsid w:val="008E75F5"/>
    <w:rsid w:val="008F0EDF"/>
    <w:rsid w:val="008F0FEA"/>
    <w:rsid w:val="008F1B21"/>
    <w:rsid w:val="008F2B92"/>
    <w:rsid w:val="008F2D4C"/>
    <w:rsid w:val="008F56FB"/>
    <w:rsid w:val="008F7228"/>
    <w:rsid w:val="008F738B"/>
    <w:rsid w:val="0090061F"/>
    <w:rsid w:val="009046AD"/>
    <w:rsid w:val="00905052"/>
    <w:rsid w:val="00905404"/>
    <w:rsid w:val="0090579D"/>
    <w:rsid w:val="00906E7F"/>
    <w:rsid w:val="00907DEA"/>
    <w:rsid w:val="00911219"/>
    <w:rsid w:val="00912B05"/>
    <w:rsid w:val="00913713"/>
    <w:rsid w:val="009202AC"/>
    <w:rsid w:val="009204EA"/>
    <w:rsid w:val="009218E5"/>
    <w:rsid w:val="00922E34"/>
    <w:rsid w:val="00924EEA"/>
    <w:rsid w:val="00925069"/>
    <w:rsid w:val="00925729"/>
    <w:rsid w:val="00925A74"/>
    <w:rsid w:val="00926FAB"/>
    <w:rsid w:val="00930E23"/>
    <w:rsid w:val="00931332"/>
    <w:rsid w:val="0093324E"/>
    <w:rsid w:val="00933580"/>
    <w:rsid w:val="00934219"/>
    <w:rsid w:val="0093446E"/>
    <w:rsid w:val="0093474B"/>
    <w:rsid w:val="009401D6"/>
    <w:rsid w:val="0094059F"/>
    <w:rsid w:val="0094166C"/>
    <w:rsid w:val="00941D36"/>
    <w:rsid w:val="009428EB"/>
    <w:rsid w:val="0094298D"/>
    <w:rsid w:val="009443C4"/>
    <w:rsid w:val="00944B63"/>
    <w:rsid w:val="009459E0"/>
    <w:rsid w:val="00946E9D"/>
    <w:rsid w:val="0094739F"/>
    <w:rsid w:val="00947756"/>
    <w:rsid w:val="00947791"/>
    <w:rsid w:val="00947E49"/>
    <w:rsid w:val="009503FF"/>
    <w:rsid w:val="009513E6"/>
    <w:rsid w:val="00951AD1"/>
    <w:rsid w:val="00952C29"/>
    <w:rsid w:val="00952F21"/>
    <w:rsid w:val="0095407E"/>
    <w:rsid w:val="00956A7C"/>
    <w:rsid w:val="00956EEA"/>
    <w:rsid w:val="00963369"/>
    <w:rsid w:val="009637D5"/>
    <w:rsid w:val="009637FF"/>
    <w:rsid w:val="009638C9"/>
    <w:rsid w:val="00964DA5"/>
    <w:rsid w:val="009653DB"/>
    <w:rsid w:val="009671EE"/>
    <w:rsid w:val="00967A94"/>
    <w:rsid w:val="00970D8C"/>
    <w:rsid w:val="00971ECD"/>
    <w:rsid w:val="009722A6"/>
    <w:rsid w:val="009732FB"/>
    <w:rsid w:val="00973484"/>
    <w:rsid w:val="00973521"/>
    <w:rsid w:val="00973A80"/>
    <w:rsid w:val="00973C59"/>
    <w:rsid w:val="009747A8"/>
    <w:rsid w:val="0097563F"/>
    <w:rsid w:val="00977036"/>
    <w:rsid w:val="009801BE"/>
    <w:rsid w:val="00980950"/>
    <w:rsid w:val="00981DEB"/>
    <w:rsid w:val="00982414"/>
    <w:rsid w:val="009827B2"/>
    <w:rsid w:val="0098341B"/>
    <w:rsid w:val="009844C3"/>
    <w:rsid w:val="00984CD6"/>
    <w:rsid w:val="009855C9"/>
    <w:rsid w:val="00985C9D"/>
    <w:rsid w:val="00987166"/>
    <w:rsid w:val="00987974"/>
    <w:rsid w:val="00987BC7"/>
    <w:rsid w:val="00991270"/>
    <w:rsid w:val="009917EF"/>
    <w:rsid w:val="00991A36"/>
    <w:rsid w:val="00993AEB"/>
    <w:rsid w:val="009940A4"/>
    <w:rsid w:val="0099639E"/>
    <w:rsid w:val="00997945"/>
    <w:rsid w:val="00997A86"/>
    <w:rsid w:val="00997F6D"/>
    <w:rsid w:val="009A09AF"/>
    <w:rsid w:val="009A2BB7"/>
    <w:rsid w:val="009A59C5"/>
    <w:rsid w:val="009A7336"/>
    <w:rsid w:val="009A7F84"/>
    <w:rsid w:val="009B014E"/>
    <w:rsid w:val="009B033A"/>
    <w:rsid w:val="009B057E"/>
    <w:rsid w:val="009B1137"/>
    <w:rsid w:val="009B1889"/>
    <w:rsid w:val="009B2C5D"/>
    <w:rsid w:val="009B2E6F"/>
    <w:rsid w:val="009B37E7"/>
    <w:rsid w:val="009B44CE"/>
    <w:rsid w:val="009B4589"/>
    <w:rsid w:val="009B5447"/>
    <w:rsid w:val="009B6FFC"/>
    <w:rsid w:val="009B7AB3"/>
    <w:rsid w:val="009C0521"/>
    <w:rsid w:val="009C0634"/>
    <w:rsid w:val="009C1705"/>
    <w:rsid w:val="009C214E"/>
    <w:rsid w:val="009C3127"/>
    <w:rsid w:val="009C35B1"/>
    <w:rsid w:val="009C4685"/>
    <w:rsid w:val="009C4705"/>
    <w:rsid w:val="009C48A9"/>
    <w:rsid w:val="009C5620"/>
    <w:rsid w:val="009C5B13"/>
    <w:rsid w:val="009C7AFF"/>
    <w:rsid w:val="009D2728"/>
    <w:rsid w:val="009D3B3D"/>
    <w:rsid w:val="009D46EC"/>
    <w:rsid w:val="009D4B17"/>
    <w:rsid w:val="009D5385"/>
    <w:rsid w:val="009D62CB"/>
    <w:rsid w:val="009D6A2E"/>
    <w:rsid w:val="009E0DD7"/>
    <w:rsid w:val="009E321D"/>
    <w:rsid w:val="009E3380"/>
    <w:rsid w:val="009F12BB"/>
    <w:rsid w:val="009F2FC0"/>
    <w:rsid w:val="009F7F84"/>
    <w:rsid w:val="00A014E6"/>
    <w:rsid w:val="00A01A99"/>
    <w:rsid w:val="00A0219B"/>
    <w:rsid w:val="00A02265"/>
    <w:rsid w:val="00A03B88"/>
    <w:rsid w:val="00A03EDF"/>
    <w:rsid w:val="00A04F7A"/>
    <w:rsid w:val="00A06C30"/>
    <w:rsid w:val="00A11588"/>
    <w:rsid w:val="00A123B4"/>
    <w:rsid w:val="00A129A6"/>
    <w:rsid w:val="00A1321F"/>
    <w:rsid w:val="00A1376B"/>
    <w:rsid w:val="00A160DE"/>
    <w:rsid w:val="00A16DA5"/>
    <w:rsid w:val="00A21195"/>
    <w:rsid w:val="00A2172E"/>
    <w:rsid w:val="00A22183"/>
    <w:rsid w:val="00A23070"/>
    <w:rsid w:val="00A2326D"/>
    <w:rsid w:val="00A24933"/>
    <w:rsid w:val="00A249A4"/>
    <w:rsid w:val="00A24CBE"/>
    <w:rsid w:val="00A25A4A"/>
    <w:rsid w:val="00A27058"/>
    <w:rsid w:val="00A276DF"/>
    <w:rsid w:val="00A2782D"/>
    <w:rsid w:val="00A27C14"/>
    <w:rsid w:val="00A3483B"/>
    <w:rsid w:val="00A34FD9"/>
    <w:rsid w:val="00A35560"/>
    <w:rsid w:val="00A358C8"/>
    <w:rsid w:val="00A370E7"/>
    <w:rsid w:val="00A410E7"/>
    <w:rsid w:val="00A4233D"/>
    <w:rsid w:val="00A42DA0"/>
    <w:rsid w:val="00A43430"/>
    <w:rsid w:val="00A4365D"/>
    <w:rsid w:val="00A44705"/>
    <w:rsid w:val="00A468BC"/>
    <w:rsid w:val="00A46918"/>
    <w:rsid w:val="00A46FC3"/>
    <w:rsid w:val="00A47D8B"/>
    <w:rsid w:val="00A47ED4"/>
    <w:rsid w:val="00A505DC"/>
    <w:rsid w:val="00A513D9"/>
    <w:rsid w:val="00A52717"/>
    <w:rsid w:val="00A52CA9"/>
    <w:rsid w:val="00A531CC"/>
    <w:rsid w:val="00A546D4"/>
    <w:rsid w:val="00A56110"/>
    <w:rsid w:val="00A618CD"/>
    <w:rsid w:val="00A629FC"/>
    <w:rsid w:val="00A644C8"/>
    <w:rsid w:val="00A65402"/>
    <w:rsid w:val="00A71A07"/>
    <w:rsid w:val="00A726EC"/>
    <w:rsid w:val="00A73AC9"/>
    <w:rsid w:val="00A7554E"/>
    <w:rsid w:val="00A75B48"/>
    <w:rsid w:val="00A80B90"/>
    <w:rsid w:val="00A823E3"/>
    <w:rsid w:val="00A835C8"/>
    <w:rsid w:val="00A852E2"/>
    <w:rsid w:val="00A86568"/>
    <w:rsid w:val="00A87247"/>
    <w:rsid w:val="00A87666"/>
    <w:rsid w:val="00A87AF3"/>
    <w:rsid w:val="00A901BB"/>
    <w:rsid w:val="00A91E5A"/>
    <w:rsid w:val="00A921E9"/>
    <w:rsid w:val="00A92368"/>
    <w:rsid w:val="00A92CCC"/>
    <w:rsid w:val="00A92F1D"/>
    <w:rsid w:val="00A94E33"/>
    <w:rsid w:val="00A97C49"/>
    <w:rsid w:val="00A97F23"/>
    <w:rsid w:val="00AA0D78"/>
    <w:rsid w:val="00AA150E"/>
    <w:rsid w:val="00AA1B16"/>
    <w:rsid w:val="00AA4BE6"/>
    <w:rsid w:val="00AA4D1F"/>
    <w:rsid w:val="00AA718A"/>
    <w:rsid w:val="00AB1F27"/>
    <w:rsid w:val="00AB2CA2"/>
    <w:rsid w:val="00AB2CC8"/>
    <w:rsid w:val="00AB6403"/>
    <w:rsid w:val="00AB6D88"/>
    <w:rsid w:val="00AB766C"/>
    <w:rsid w:val="00AB78D6"/>
    <w:rsid w:val="00AB7ABE"/>
    <w:rsid w:val="00AC1E76"/>
    <w:rsid w:val="00AC245B"/>
    <w:rsid w:val="00AC356E"/>
    <w:rsid w:val="00AC3A08"/>
    <w:rsid w:val="00AC3FC9"/>
    <w:rsid w:val="00AC54C0"/>
    <w:rsid w:val="00AC54CD"/>
    <w:rsid w:val="00AC563D"/>
    <w:rsid w:val="00AC67A5"/>
    <w:rsid w:val="00AC6D0D"/>
    <w:rsid w:val="00AC7B34"/>
    <w:rsid w:val="00AD02B3"/>
    <w:rsid w:val="00AD3437"/>
    <w:rsid w:val="00AD3820"/>
    <w:rsid w:val="00AD3B1C"/>
    <w:rsid w:val="00AD6D9B"/>
    <w:rsid w:val="00AE06C3"/>
    <w:rsid w:val="00AE25FB"/>
    <w:rsid w:val="00AE3E1A"/>
    <w:rsid w:val="00AE43ED"/>
    <w:rsid w:val="00AE5A2E"/>
    <w:rsid w:val="00AE6099"/>
    <w:rsid w:val="00AE693D"/>
    <w:rsid w:val="00AE6ED4"/>
    <w:rsid w:val="00AE6FE8"/>
    <w:rsid w:val="00AE786E"/>
    <w:rsid w:val="00AE7E19"/>
    <w:rsid w:val="00AF0124"/>
    <w:rsid w:val="00AF2D1F"/>
    <w:rsid w:val="00AF3AA0"/>
    <w:rsid w:val="00AF3B0D"/>
    <w:rsid w:val="00AF4A3F"/>
    <w:rsid w:val="00AF57E7"/>
    <w:rsid w:val="00AF6388"/>
    <w:rsid w:val="00AF6DB3"/>
    <w:rsid w:val="00AF7358"/>
    <w:rsid w:val="00B0106E"/>
    <w:rsid w:val="00B0125B"/>
    <w:rsid w:val="00B03158"/>
    <w:rsid w:val="00B04761"/>
    <w:rsid w:val="00B05916"/>
    <w:rsid w:val="00B05FA3"/>
    <w:rsid w:val="00B114AC"/>
    <w:rsid w:val="00B114C4"/>
    <w:rsid w:val="00B115E0"/>
    <w:rsid w:val="00B12002"/>
    <w:rsid w:val="00B12371"/>
    <w:rsid w:val="00B147FA"/>
    <w:rsid w:val="00B205E6"/>
    <w:rsid w:val="00B21052"/>
    <w:rsid w:val="00B2126C"/>
    <w:rsid w:val="00B2139E"/>
    <w:rsid w:val="00B21802"/>
    <w:rsid w:val="00B21B6F"/>
    <w:rsid w:val="00B22364"/>
    <w:rsid w:val="00B2236E"/>
    <w:rsid w:val="00B22C11"/>
    <w:rsid w:val="00B22C68"/>
    <w:rsid w:val="00B25283"/>
    <w:rsid w:val="00B25A5A"/>
    <w:rsid w:val="00B26F58"/>
    <w:rsid w:val="00B277FC"/>
    <w:rsid w:val="00B27B3E"/>
    <w:rsid w:val="00B31688"/>
    <w:rsid w:val="00B31F0A"/>
    <w:rsid w:val="00B32ED1"/>
    <w:rsid w:val="00B3383C"/>
    <w:rsid w:val="00B3447F"/>
    <w:rsid w:val="00B34AFE"/>
    <w:rsid w:val="00B3567F"/>
    <w:rsid w:val="00B37946"/>
    <w:rsid w:val="00B40636"/>
    <w:rsid w:val="00B410E4"/>
    <w:rsid w:val="00B413ED"/>
    <w:rsid w:val="00B42457"/>
    <w:rsid w:val="00B425B7"/>
    <w:rsid w:val="00B456B1"/>
    <w:rsid w:val="00B4593E"/>
    <w:rsid w:val="00B461CD"/>
    <w:rsid w:val="00B46B7E"/>
    <w:rsid w:val="00B47DD2"/>
    <w:rsid w:val="00B518ED"/>
    <w:rsid w:val="00B51BE3"/>
    <w:rsid w:val="00B526BD"/>
    <w:rsid w:val="00B5279F"/>
    <w:rsid w:val="00B53C38"/>
    <w:rsid w:val="00B548A2"/>
    <w:rsid w:val="00B55414"/>
    <w:rsid w:val="00B55C5B"/>
    <w:rsid w:val="00B57305"/>
    <w:rsid w:val="00B579E7"/>
    <w:rsid w:val="00B57CB0"/>
    <w:rsid w:val="00B612D8"/>
    <w:rsid w:val="00B61765"/>
    <w:rsid w:val="00B61CC5"/>
    <w:rsid w:val="00B62A02"/>
    <w:rsid w:val="00B63A23"/>
    <w:rsid w:val="00B65558"/>
    <w:rsid w:val="00B65596"/>
    <w:rsid w:val="00B673E5"/>
    <w:rsid w:val="00B700A9"/>
    <w:rsid w:val="00B70B0A"/>
    <w:rsid w:val="00B71013"/>
    <w:rsid w:val="00B721DD"/>
    <w:rsid w:val="00B73F70"/>
    <w:rsid w:val="00B77320"/>
    <w:rsid w:val="00B77ABB"/>
    <w:rsid w:val="00B811B5"/>
    <w:rsid w:val="00B81323"/>
    <w:rsid w:val="00B81FA5"/>
    <w:rsid w:val="00B831A3"/>
    <w:rsid w:val="00B83A9B"/>
    <w:rsid w:val="00B83DBA"/>
    <w:rsid w:val="00B84257"/>
    <w:rsid w:val="00B854AD"/>
    <w:rsid w:val="00B8620D"/>
    <w:rsid w:val="00B863E8"/>
    <w:rsid w:val="00B8654D"/>
    <w:rsid w:val="00B86E84"/>
    <w:rsid w:val="00B91A46"/>
    <w:rsid w:val="00B9347F"/>
    <w:rsid w:val="00B945B7"/>
    <w:rsid w:val="00B97EA6"/>
    <w:rsid w:val="00BA034B"/>
    <w:rsid w:val="00BA0DD5"/>
    <w:rsid w:val="00BA2219"/>
    <w:rsid w:val="00BA34A4"/>
    <w:rsid w:val="00BA52C0"/>
    <w:rsid w:val="00BA5AEB"/>
    <w:rsid w:val="00BA6209"/>
    <w:rsid w:val="00BA7D56"/>
    <w:rsid w:val="00BA7F89"/>
    <w:rsid w:val="00BB0FC6"/>
    <w:rsid w:val="00BB25DF"/>
    <w:rsid w:val="00BB2F37"/>
    <w:rsid w:val="00BB324F"/>
    <w:rsid w:val="00BB37E7"/>
    <w:rsid w:val="00BB402D"/>
    <w:rsid w:val="00BB4E39"/>
    <w:rsid w:val="00BB5FB3"/>
    <w:rsid w:val="00BB6D64"/>
    <w:rsid w:val="00BC0BEE"/>
    <w:rsid w:val="00BC1B11"/>
    <w:rsid w:val="00BC2914"/>
    <w:rsid w:val="00BC34C8"/>
    <w:rsid w:val="00BC36F1"/>
    <w:rsid w:val="00BC3BC6"/>
    <w:rsid w:val="00BC4720"/>
    <w:rsid w:val="00BC4FAE"/>
    <w:rsid w:val="00BC557A"/>
    <w:rsid w:val="00BC5826"/>
    <w:rsid w:val="00BC74DD"/>
    <w:rsid w:val="00BD00EB"/>
    <w:rsid w:val="00BD12BB"/>
    <w:rsid w:val="00BD1459"/>
    <w:rsid w:val="00BD1EAD"/>
    <w:rsid w:val="00BD3208"/>
    <w:rsid w:val="00BD69B4"/>
    <w:rsid w:val="00BE18C1"/>
    <w:rsid w:val="00BE20F9"/>
    <w:rsid w:val="00BE2387"/>
    <w:rsid w:val="00BE2AED"/>
    <w:rsid w:val="00BE2CB1"/>
    <w:rsid w:val="00BE35E3"/>
    <w:rsid w:val="00BE4679"/>
    <w:rsid w:val="00BE4CDE"/>
    <w:rsid w:val="00BE6B94"/>
    <w:rsid w:val="00BE6E90"/>
    <w:rsid w:val="00BE7AD9"/>
    <w:rsid w:val="00BF06D3"/>
    <w:rsid w:val="00BF1A20"/>
    <w:rsid w:val="00BF3C25"/>
    <w:rsid w:val="00BF3C91"/>
    <w:rsid w:val="00BF4452"/>
    <w:rsid w:val="00BF49FB"/>
    <w:rsid w:val="00BF697D"/>
    <w:rsid w:val="00BF6D1D"/>
    <w:rsid w:val="00BF753D"/>
    <w:rsid w:val="00C002A8"/>
    <w:rsid w:val="00C01BD6"/>
    <w:rsid w:val="00C02ADF"/>
    <w:rsid w:val="00C05453"/>
    <w:rsid w:val="00C0554C"/>
    <w:rsid w:val="00C05F63"/>
    <w:rsid w:val="00C10EEF"/>
    <w:rsid w:val="00C1174E"/>
    <w:rsid w:val="00C1270E"/>
    <w:rsid w:val="00C12B2A"/>
    <w:rsid w:val="00C14937"/>
    <w:rsid w:val="00C14BE2"/>
    <w:rsid w:val="00C15DD6"/>
    <w:rsid w:val="00C15EE6"/>
    <w:rsid w:val="00C16690"/>
    <w:rsid w:val="00C20D9C"/>
    <w:rsid w:val="00C20DE3"/>
    <w:rsid w:val="00C21ABF"/>
    <w:rsid w:val="00C23686"/>
    <w:rsid w:val="00C23D16"/>
    <w:rsid w:val="00C24B2A"/>
    <w:rsid w:val="00C256FA"/>
    <w:rsid w:val="00C2693E"/>
    <w:rsid w:val="00C27759"/>
    <w:rsid w:val="00C34BC9"/>
    <w:rsid w:val="00C35EE8"/>
    <w:rsid w:val="00C406F2"/>
    <w:rsid w:val="00C42326"/>
    <w:rsid w:val="00C43115"/>
    <w:rsid w:val="00C43635"/>
    <w:rsid w:val="00C4380E"/>
    <w:rsid w:val="00C439BB"/>
    <w:rsid w:val="00C452C1"/>
    <w:rsid w:val="00C45FAA"/>
    <w:rsid w:val="00C462DC"/>
    <w:rsid w:val="00C47377"/>
    <w:rsid w:val="00C51CE7"/>
    <w:rsid w:val="00C53B8D"/>
    <w:rsid w:val="00C54F79"/>
    <w:rsid w:val="00C565FA"/>
    <w:rsid w:val="00C56AF3"/>
    <w:rsid w:val="00C606D6"/>
    <w:rsid w:val="00C620CB"/>
    <w:rsid w:val="00C631C6"/>
    <w:rsid w:val="00C63506"/>
    <w:rsid w:val="00C640F8"/>
    <w:rsid w:val="00C6456A"/>
    <w:rsid w:val="00C64EA9"/>
    <w:rsid w:val="00C65C49"/>
    <w:rsid w:val="00C67C6C"/>
    <w:rsid w:val="00C70DCF"/>
    <w:rsid w:val="00C71085"/>
    <w:rsid w:val="00C72B46"/>
    <w:rsid w:val="00C738AC"/>
    <w:rsid w:val="00C747FF"/>
    <w:rsid w:val="00C752CA"/>
    <w:rsid w:val="00C760A1"/>
    <w:rsid w:val="00C764CB"/>
    <w:rsid w:val="00C77AD3"/>
    <w:rsid w:val="00C77B66"/>
    <w:rsid w:val="00C8057F"/>
    <w:rsid w:val="00C809F4"/>
    <w:rsid w:val="00C816C0"/>
    <w:rsid w:val="00C82238"/>
    <w:rsid w:val="00C827FD"/>
    <w:rsid w:val="00C83B07"/>
    <w:rsid w:val="00C84B6A"/>
    <w:rsid w:val="00C8514B"/>
    <w:rsid w:val="00C869A7"/>
    <w:rsid w:val="00C86EB8"/>
    <w:rsid w:val="00C9013B"/>
    <w:rsid w:val="00C90360"/>
    <w:rsid w:val="00C92B65"/>
    <w:rsid w:val="00C92EB9"/>
    <w:rsid w:val="00C96381"/>
    <w:rsid w:val="00C971B6"/>
    <w:rsid w:val="00C97B79"/>
    <w:rsid w:val="00CA1E09"/>
    <w:rsid w:val="00CA4985"/>
    <w:rsid w:val="00CA5E01"/>
    <w:rsid w:val="00CA6B34"/>
    <w:rsid w:val="00CA6D7B"/>
    <w:rsid w:val="00CB147A"/>
    <w:rsid w:val="00CB183F"/>
    <w:rsid w:val="00CB1B0F"/>
    <w:rsid w:val="00CB22BD"/>
    <w:rsid w:val="00CB28C4"/>
    <w:rsid w:val="00CB40E8"/>
    <w:rsid w:val="00CB4891"/>
    <w:rsid w:val="00CB50A5"/>
    <w:rsid w:val="00CB5383"/>
    <w:rsid w:val="00CB6FBF"/>
    <w:rsid w:val="00CB75E1"/>
    <w:rsid w:val="00CB76DD"/>
    <w:rsid w:val="00CB7C35"/>
    <w:rsid w:val="00CB7D33"/>
    <w:rsid w:val="00CC001E"/>
    <w:rsid w:val="00CC0181"/>
    <w:rsid w:val="00CC03E4"/>
    <w:rsid w:val="00CC1189"/>
    <w:rsid w:val="00CC202E"/>
    <w:rsid w:val="00CC2B47"/>
    <w:rsid w:val="00CC302B"/>
    <w:rsid w:val="00CC4625"/>
    <w:rsid w:val="00CC4792"/>
    <w:rsid w:val="00CC54C9"/>
    <w:rsid w:val="00CC6BD9"/>
    <w:rsid w:val="00CD04C5"/>
    <w:rsid w:val="00CD31E8"/>
    <w:rsid w:val="00CD3384"/>
    <w:rsid w:val="00CD3698"/>
    <w:rsid w:val="00CD48A0"/>
    <w:rsid w:val="00CD48A5"/>
    <w:rsid w:val="00CE022E"/>
    <w:rsid w:val="00CE0A0C"/>
    <w:rsid w:val="00CE0F33"/>
    <w:rsid w:val="00CE230E"/>
    <w:rsid w:val="00CE36FA"/>
    <w:rsid w:val="00CE3887"/>
    <w:rsid w:val="00CE4A27"/>
    <w:rsid w:val="00CE5C1D"/>
    <w:rsid w:val="00CE6307"/>
    <w:rsid w:val="00CE6648"/>
    <w:rsid w:val="00CF01B8"/>
    <w:rsid w:val="00CF05AA"/>
    <w:rsid w:val="00CF1CFF"/>
    <w:rsid w:val="00CF2038"/>
    <w:rsid w:val="00CF22DF"/>
    <w:rsid w:val="00CF2C6C"/>
    <w:rsid w:val="00CF3734"/>
    <w:rsid w:val="00CF46CC"/>
    <w:rsid w:val="00CF5A83"/>
    <w:rsid w:val="00CF6538"/>
    <w:rsid w:val="00CF672A"/>
    <w:rsid w:val="00CF70ED"/>
    <w:rsid w:val="00CF7DC1"/>
    <w:rsid w:val="00D0138E"/>
    <w:rsid w:val="00D02023"/>
    <w:rsid w:val="00D03913"/>
    <w:rsid w:val="00D04452"/>
    <w:rsid w:val="00D05264"/>
    <w:rsid w:val="00D064D5"/>
    <w:rsid w:val="00D06ED6"/>
    <w:rsid w:val="00D07335"/>
    <w:rsid w:val="00D0797C"/>
    <w:rsid w:val="00D1063A"/>
    <w:rsid w:val="00D1084D"/>
    <w:rsid w:val="00D110A6"/>
    <w:rsid w:val="00D12019"/>
    <w:rsid w:val="00D14B27"/>
    <w:rsid w:val="00D153A3"/>
    <w:rsid w:val="00D155C2"/>
    <w:rsid w:val="00D16490"/>
    <w:rsid w:val="00D170A7"/>
    <w:rsid w:val="00D17449"/>
    <w:rsid w:val="00D176A0"/>
    <w:rsid w:val="00D20BD8"/>
    <w:rsid w:val="00D217B5"/>
    <w:rsid w:val="00D22205"/>
    <w:rsid w:val="00D229EF"/>
    <w:rsid w:val="00D23D11"/>
    <w:rsid w:val="00D2422D"/>
    <w:rsid w:val="00D24E0F"/>
    <w:rsid w:val="00D2524D"/>
    <w:rsid w:val="00D258B1"/>
    <w:rsid w:val="00D25DC0"/>
    <w:rsid w:val="00D25E41"/>
    <w:rsid w:val="00D264FB"/>
    <w:rsid w:val="00D26820"/>
    <w:rsid w:val="00D27660"/>
    <w:rsid w:val="00D30588"/>
    <w:rsid w:val="00D316B6"/>
    <w:rsid w:val="00D339FE"/>
    <w:rsid w:val="00D33A2C"/>
    <w:rsid w:val="00D33A9F"/>
    <w:rsid w:val="00D33BA1"/>
    <w:rsid w:val="00D343E7"/>
    <w:rsid w:val="00D346F8"/>
    <w:rsid w:val="00D40F22"/>
    <w:rsid w:val="00D40FF6"/>
    <w:rsid w:val="00D4119F"/>
    <w:rsid w:val="00D43A8D"/>
    <w:rsid w:val="00D4453B"/>
    <w:rsid w:val="00D45157"/>
    <w:rsid w:val="00D50AE8"/>
    <w:rsid w:val="00D50BDA"/>
    <w:rsid w:val="00D53E11"/>
    <w:rsid w:val="00D5590A"/>
    <w:rsid w:val="00D56FD3"/>
    <w:rsid w:val="00D57688"/>
    <w:rsid w:val="00D61E95"/>
    <w:rsid w:val="00D62279"/>
    <w:rsid w:val="00D64590"/>
    <w:rsid w:val="00D64F31"/>
    <w:rsid w:val="00D6523E"/>
    <w:rsid w:val="00D66754"/>
    <w:rsid w:val="00D670F1"/>
    <w:rsid w:val="00D67107"/>
    <w:rsid w:val="00D70750"/>
    <w:rsid w:val="00D70C8A"/>
    <w:rsid w:val="00D712AE"/>
    <w:rsid w:val="00D7172F"/>
    <w:rsid w:val="00D71C4B"/>
    <w:rsid w:val="00D71ED7"/>
    <w:rsid w:val="00D7216B"/>
    <w:rsid w:val="00D72D8C"/>
    <w:rsid w:val="00D72E77"/>
    <w:rsid w:val="00D737C4"/>
    <w:rsid w:val="00D73A17"/>
    <w:rsid w:val="00D73A9B"/>
    <w:rsid w:val="00D7426D"/>
    <w:rsid w:val="00D768AC"/>
    <w:rsid w:val="00D77DE9"/>
    <w:rsid w:val="00D821C3"/>
    <w:rsid w:val="00D829C9"/>
    <w:rsid w:val="00D832DA"/>
    <w:rsid w:val="00D837A5"/>
    <w:rsid w:val="00D84D13"/>
    <w:rsid w:val="00D87ACC"/>
    <w:rsid w:val="00D90FCE"/>
    <w:rsid w:val="00D9319E"/>
    <w:rsid w:val="00D941C1"/>
    <w:rsid w:val="00D94DF4"/>
    <w:rsid w:val="00D956E7"/>
    <w:rsid w:val="00D95F07"/>
    <w:rsid w:val="00DA06AE"/>
    <w:rsid w:val="00DA1256"/>
    <w:rsid w:val="00DA3D47"/>
    <w:rsid w:val="00DA40AB"/>
    <w:rsid w:val="00DA528D"/>
    <w:rsid w:val="00DA5384"/>
    <w:rsid w:val="00DA5592"/>
    <w:rsid w:val="00DA5854"/>
    <w:rsid w:val="00DA6FD9"/>
    <w:rsid w:val="00DA7ACF"/>
    <w:rsid w:val="00DA7E2F"/>
    <w:rsid w:val="00DA7F6A"/>
    <w:rsid w:val="00DB028D"/>
    <w:rsid w:val="00DB0C45"/>
    <w:rsid w:val="00DB1D39"/>
    <w:rsid w:val="00DB363D"/>
    <w:rsid w:val="00DB5128"/>
    <w:rsid w:val="00DB5573"/>
    <w:rsid w:val="00DB558B"/>
    <w:rsid w:val="00DB5CF5"/>
    <w:rsid w:val="00DB62AF"/>
    <w:rsid w:val="00DB6ADE"/>
    <w:rsid w:val="00DB6B78"/>
    <w:rsid w:val="00DB738B"/>
    <w:rsid w:val="00DC1AD3"/>
    <w:rsid w:val="00DC42B9"/>
    <w:rsid w:val="00DC490F"/>
    <w:rsid w:val="00DC55F9"/>
    <w:rsid w:val="00DC5FEB"/>
    <w:rsid w:val="00DC64EE"/>
    <w:rsid w:val="00DC6791"/>
    <w:rsid w:val="00DC70E0"/>
    <w:rsid w:val="00DD211D"/>
    <w:rsid w:val="00DD2C09"/>
    <w:rsid w:val="00DD305F"/>
    <w:rsid w:val="00DD4149"/>
    <w:rsid w:val="00DD4587"/>
    <w:rsid w:val="00DD5B00"/>
    <w:rsid w:val="00DD5D8A"/>
    <w:rsid w:val="00DE02E8"/>
    <w:rsid w:val="00DE0902"/>
    <w:rsid w:val="00DE0961"/>
    <w:rsid w:val="00DE0D52"/>
    <w:rsid w:val="00DE11C1"/>
    <w:rsid w:val="00DE2101"/>
    <w:rsid w:val="00DE32C8"/>
    <w:rsid w:val="00DE36E2"/>
    <w:rsid w:val="00DE42D3"/>
    <w:rsid w:val="00DE71E5"/>
    <w:rsid w:val="00DF0012"/>
    <w:rsid w:val="00DF0B1C"/>
    <w:rsid w:val="00DF1F02"/>
    <w:rsid w:val="00DF21BB"/>
    <w:rsid w:val="00DF2F8A"/>
    <w:rsid w:val="00DF3432"/>
    <w:rsid w:val="00DF37F8"/>
    <w:rsid w:val="00DF4533"/>
    <w:rsid w:val="00DF6414"/>
    <w:rsid w:val="00DF76A2"/>
    <w:rsid w:val="00DF7BC0"/>
    <w:rsid w:val="00E01114"/>
    <w:rsid w:val="00E01492"/>
    <w:rsid w:val="00E03575"/>
    <w:rsid w:val="00E055F6"/>
    <w:rsid w:val="00E05C64"/>
    <w:rsid w:val="00E07394"/>
    <w:rsid w:val="00E07A76"/>
    <w:rsid w:val="00E108CF"/>
    <w:rsid w:val="00E10DF9"/>
    <w:rsid w:val="00E1111B"/>
    <w:rsid w:val="00E111FC"/>
    <w:rsid w:val="00E13785"/>
    <w:rsid w:val="00E15627"/>
    <w:rsid w:val="00E157FC"/>
    <w:rsid w:val="00E15988"/>
    <w:rsid w:val="00E15E76"/>
    <w:rsid w:val="00E16324"/>
    <w:rsid w:val="00E17581"/>
    <w:rsid w:val="00E175AC"/>
    <w:rsid w:val="00E17F5F"/>
    <w:rsid w:val="00E21283"/>
    <w:rsid w:val="00E226B4"/>
    <w:rsid w:val="00E23C2A"/>
    <w:rsid w:val="00E26743"/>
    <w:rsid w:val="00E26ED5"/>
    <w:rsid w:val="00E27AE6"/>
    <w:rsid w:val="00E27E2A"/>
    <w:rsid w:val="00E27E79"/>
    <w:rsid w:val="00E31FF5"/>
    <w:rsid w:val="00E32164"/>
    <w:rsid w:val="00E33481"/>
    <w:rsid w:val="00E34810"/>
    <w:rsid w:val="00E350C9"/>
    <w:rsid w:val="00E3567B"/>
    <w:rsid w:val="00E35C85"/>
    <w:rsid w:val="00E36714"/>
    <w:rsid w:val="00E377AD"/>
    <w:rsid w:val="00E40F77"/>
    <w:rsid w:val="00E40FF6"/>
    <w:rsid w:val="00E41507"/>
    <w:rsid w:val="00E418EB"/>
    <w:rsid w:val="00E41949"/>
    <w:rsid w:val="00E436C7"/>
    <w:rsid w:val="00E4430C"/>
    <w:rsid w:val="00E451A1"/>
    <w:rsid w:val="00E45EB2"/>
    <w:rsid w:val="00E469CD"/>
    <w:rsid w:val="00E47C7E"/>
    <w:rsid w:val="00E50565"/>
    <w:rsid w:val="00E513B6"/>
    <w:rsid w:val="00E521AF"/>
    <w:rsid w:val="00E522B2"/>
    <w:rsid w:val="00E52BC9"/>
    <w:rsid w:val="00E52F6E"/>
    <w:rsid w:val="00E537D3"/>
    <w:rsid w:val="00E541B6"/>
    <w:rsid w:val="00E54E04"/>
    <w:rsid w:val="00E5637C"/>
    <w:rsid w:val="00E566C1"/>
    <w:rsid w:val="00E56C97"/>
    <w:rsid w:val="00E56D9E"/>
    <w:rsid w:val="00E57B52"/>
    <w:rsid w:val="00E60AE5"/>
    <w:rsid w:val="00E639D5"/>
    <w:rsid w:val="00E641F2"/>
    <w:rsid w:val="00E65437"/>
    <w:rsid w:val="00E65D7C"/>
    <w:rsid w:val="00E66205"/>
    <w:rsid w:val="00E66366"/>
    <w:rsid w:val="00E66CA3"/>
    <w:rsid w:val="00E670C0"/>
    <w:rsid w:val="00E714C9"/>
    <w:rsid w:val="00E72511"/>
    <w:rsid w:val="00E72772"/>
    <w:rsid w:val="00E7291E"/>
    <w:rsid w:val="00E729A8"/>
    <w:rsid w:val="00E73E0E"/>
    <w:rsid w:val="00E75724"/>
    <w:rsid w:val="00E76A4D"/>
    <w:rsid w:val="00E77529"/>
    <w:rsid w:val="00E77824"/>
    <w:rsid w:val="00E77BBE"/>
    <w:rsid w:val="00E80126"/>
    <w:rsid w:val="00E80CF1"/>
    <w:rsid w:val="00E826BF"/>
    <w:rsid w:val="00E82B6C"/>
    <w:rsid w:val="00E83FFB"/>
    <w:rsid w:val="00E847EB"/>
    <w:rsid w:val="00E85D28"/>
    <w:rsid w:val="00E86A0A"/>
    <w:rsid w:val="00E86AF2"/>
    <w:rsid w:val="00E87AF9"/>
    <w:rsid w:val="00E87C18"/>
    <w:rsid w:val="00E901B0"/>
    <w:rsid w:val="00E90B22"/>
    <w:rsid w:val="00E91DF5"/>
    <w:rsid w:val="00E9240D"/>
    <w:rsid w:val="00E936AE"/>
    <w:rsid w:val="00E945D3"/>
    <w:rsid w:val="00E9494A"/>
    <w:rsid w:val="00E94A7E"/>
    <w:rsid w:val="00E94B19"/>
    <w:rsid w:val="00E95E98"/>
    <w:rsid w:val="00E96819"/>
    <w:rsid w:val="00EA02FE"/>
    <w:rsid w:val="00EA0504"/>
    <w:rsid w:val="00EA075F"/>
    <w:rsid w:val="00EA0DB8"/>
    <w:rsid w:val="00EA15D5"/>
    <w:rsid w:val="00EA4A3D"/>
    <w:rsid w:val="00EA5039"/>
    <w:rsid w:val="00EA5990"/>
    <w:rsid w:val="00EA6E4C"/>
    <w:rsid w:val="00EA6E96"/>
    <w:rsid w:val="00EA7569"/>
    <w:rsid w:val="00EB0C79"/>
    <w:rsid w:val="00EB2425"/>
    <w:rsid w:val="00EB3577"/>
    <w:rsid w:val="00EB364D"/>
    <w:rsid w:val="00EB61A7"/>
    <w:rsid w:val="00EB658D"/>
    <w:rsid w:val="00EC1AB1"/>
    <w:rsid w:val="00EC1BF2"/>
    <w:rsid w:val="00EC2DD4"/>
    <w:rsid w:val="00EC3A56"/>
    <w:rsid w:val="00EC3C37"/>
    <w:rsid w:val="00EC513C"/>
    <w:rsid w:val="00EC566D"/>
    <w:rsid w:val="00EC7516"/>
    <w:rsid w:val="00EC7998"/>
    <w:rsid w:val="00ED2F7F"/>
    <w:rsid w:val="00ED3DBB"/>
    <w:rsid w:val="00ED5359"/>
    <w:rsid w:val="00ED5417"/>
    <w:rsid w:val="00ED6817"/>
    <w:rsid w:val="00EE00C9"/>
    <w:rsid w:val="00EE02AD"/>
    <w:rsid w:val="00EE0390"/>
    <w:rsid w:val="00EE2490"/>
    <w:rsid w:val="00EE2D9F"/>
    <w:rsid w:val="00EE34DA"/>
    <w:rsid w:val="00EE4971"/>
    <w:rsid w:val="00EE5393"/>
    <w:rsid w:val="00EE5A63"/>
    <w:rsid w:val="00EE683A"/>
    <w:rsid w:val="00EE707A"/>
    <w:rsid w:val="00EE746A"/>
    <w:rsid w:val="00EE76F8"/>
    <w:rsid w:val="00EE7D67"/>
    <w:rsid w:val="00EF0331"/>
    <w:rsid w:val="00EF0BD5"/>
    <w:rsid w:val="00EF2A22"/>
    <w:rsid w:val="00EF3571"/>
    <w:rsid w:val="00EF50BC"/>
    <w:rsid w:val="00EF5C4F"/>
    <w:rsid w:val="00EF5EAB"/>
    <w:rsid w:val="00EF6C03"/>
    <w:rsid w:val="00F005A3"/>
    <w:rsid w:val="00F01850"/>
    <w:rsid w:val="00F075E5"/>
    <w:rsid w:val="00F100C7"/>
    <w:rsid w:val="00F1158F"/>
    <w:rsid w:val="00F12259"/>
    <w:rsid w:val="00F12DF7"/>
    <w:rsid w:val="00F13453"/>
    <w:rsid w:val="00F1346D"/>
    <w:rsid w:val="00F13E80"/>
    <w:rsid w:val="00F14826"/>
    <w:rsid w:val="00F153D7"/>
    <w:rsid w:val="00F15A03"/>
    <w:rsid w:val="00F16F64"/>
    <w:rsid w:val="00F176AE"/>
    <w:rsid w:val="00F2036D"/>
    <w:rsid w:val="00F2203D"/>
    <w:rsid w:val="00F22A51"/>
    <w:rsid w:val="00F2381A"/>
    <w:rsid w:val="00F2418E"/>
    <w:rsid w:val="00F24975"/>
    <w:rsid w:val="00F252C7"/>
    <w:rsid w:val="00F26527"/>
    <w:rsid w:val="00F2681C"/>
    <w:rsid w:val="00F26995"/>
    <w:rsid w:val="00F26ED9"/>
    <w:rsid w:val="00F270E4"/>
    <w:rsid w:val="00F2780E"/>
    <w:rsid w:val="00F30A5B"/>
    <w:rsid w:val="00F316B1"/>
    <w:rsid w:val="00F33351"/>
    <w:rsid w:val="00F339A8"/>
    <w:rsid w:val="00F339AC"/>
    <w:rsid w:val="00F35092"/>
    <w:rsid w:val="00F35B33"/>
    <w:rsid w:val="00F36F72"/>
    <w:rsid w:val="00F36FEA"/>
    <w:rsid w:val="00F371EC"/>
    <w:rsid w:val="00F3744F"/>
    <w:rsid w:val="00F402DF"/>
    <w:rsid w:val="00F4104A"/>
    <w:rsid w:val="00F41402"/>
    <w:rsid w:val="00F4196B"/>
    <w:rsid w:val="00F42EFB"/>
    <w:rsid w:val="00F43518"/>
    <w:rsid w:val="00F4351A"/>
    <w:rsid w:val="00F43681"/>
    <w:rsid w:val="00F44252"/>
    <w:rsid w:val="00F45498"/>
    <w:rsid w:val="00F45EDC"/>
    <w:rsid w:val="00F50894"/>
    <w:rsid w:val="00F52FBD"/>
    <w:rsid w:val="00F54645"/>
    <w:rsid w:val="00F5677C"/>
    <w:rsid w:val="00F56F81"/>
    <w:rsid w:val="00F60012"/>
    <w:rsid w:val="00F60E92"/>
    <w:rsid w:val="00F62966"/>
    <w:rsid w:val="00F64161"/>
    <w:rsid w:val="00F65055"/>
    <w:rsid w:val="00F66606"/>
    <w:rsid w:val="00F70BB0"/>
    <w:rsid w:val="00F71868"/>
    <w:rsid w:val="00F71E65"/>
    <w:rsid w:val="00F72EE2"/>
    <w:rsid w:val="00F74061"/>
    <w:rsid w:val="00F74F52"/>
    <w:rsid w:val="00F76BA7"/>
    <w:rsid w:val="00F80069"/>
    <w:rsid w:val="00F81EF8"/>
    <w:rsid w:val="00F829DB"/>
    <w:rsid w:val="00F82A7C"/>
    <w:rsid w:val="00F82C74"/>
    <w:rsid w:val="00F82D13"/>
    <w:rsid w:val="00F82D1F"/>
    <w:rsid w:val="00F83193"/>
    <w:rsid w:val="00F83E0A"/>
    <w:rsid w:val="00F84056"/>
    <w:rsid w:val="00F867F7"/>
    <w:rsid w:val="00F86B75"/>
    <w:rsid w:val="00F87019"/>
    <w:rsid w:val="00F87B30"/>
    <w:rsid w:val="00F90C93"/>
    <w:rsid w:val="00F9195B"/>
    <w:rsid w:val="00F927BC"/>
    <w:rsid w:val="00F93121"/>
    <w:rsid w:val="00F97750"/>
    <w:rsid w:val="00FA1BDF"/>
    <w:rsid w:val="00FA1CFF"/>
    <w:rsid w:val="00FA42E8"/>
    <w:rsid w:val="00FA43F7"/>
    <w:rsid w:val="00FA6166"/>
    <w:rsid w:val="00FA79E4"/>
    <w:rsid w:val="00FB0119"/>
    <w:rsid w:val="00FB07E5"/>
    <w:rsid w:val="00FB0E33"/>
    <w:rsid w:val="00FB19F2"/>
    <w:rsid w:val="00FB2248"/>
    <w:rsid w:val="00FB32A5"/>
    <w:rsid w:val="00FB7CD1"/>
    <w:rsid w:val="00FC0344"/>
    <w:rsid w:val="00FC170E"/>
    <w:rsid w:val="00FC2159"/>
    <w:rsid w:val="00FC3790"/>
    <w:rsid w:val="00FC4328"/>
    <w:rsid w:val="00FC5062"/>
    <w:rsid w:val="00FC5B74"/>
    <w:rsid w:val="00FC5BB7"/>
    <w:rsid w:val="00FC5F70"/>
    <w:rsid w:val="00FC60E6"/>
    <w:rsid w:val="00FC66CA"/>
    <w:rsid w:val="00FC69BE"/>
    <w:rsid w:val="00FC6CBE"/>
    <w:rsid w:val="00FC7540"/>
    <w:rsid w:val="00FD0154"/>
    <w:rsid w:val="00FD1E32"/>
    <w:rsid w:val="00FD2A19"/>
    <w:rsid w:val="00FD32A2"/>
    <w:rsid w:val="00FD5318"/>
    <w:rsid w:val="00FD6179"/>
    <w:rsid w:val="00FD7BA1"/>
    <w:rsid w:val="00FE09AE"/>
    <w:rsid w:val="00FE0B4D"/>
    <w:rsid w:val="00FE2EC9"/>
    <w:rsid w:val="00FE33BA"/>
    <w:rsid w:val="00FE4E15"/>
    <w:rsid w:val="00FE518E"/>
    <w:rsid w:val="00FE53AB"/>
    <w:rsid w:val="00FE5AF1"/>
    <w:rsid w:val="00FF0245"/>
    <w:rsid w:val="00FF09EA"/>
    <w:rsid w:val="00FF0B5B"/>
    <w:rsid w:val="00FF236B"/>
    <w:rsid w:val="00FF2591"/>
    <w:rsid w:val="00FF4315"/>
    <w:rsid w:val="00FF4C42"/>
    <w:rsid w:val="00FF4EE9"/>
    <w:rsid w:val="00FF765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Batang" w:hAnsiTheme="minorHAnsi" w:cstheme="minorBidi"/>
        <w:sz w:val="22"/>
        <w:szCs w:val="22"/>
        <w:lang w:val="de-A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C7F12"/>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unhideWhenUsed/>
    <w:rsid w:val="00410492"/>
    <w:pPr>
      <w:spacing w:after="0" w:line="240" w:lineRule="auto"/>
    </w:pPr>
    <w:rPr>
      <w:rFonts w:ascii="Lucida Grande" w:hAnsi="Lucida Grande" w:cs="Lucida Grande"/>
      <w:sz w:val="18"/>
      <w:szCs w:val="18"/>
    </w:rPr>
  </w:style>
  <w:style w:type="character" w:customStyle="1" w:styleId="BesedilooblakaZnak">
    <w:name w:val="Besedilo oblačka Znak"/>
    <w:basedOn w:val="Privzetapisavaodstavka"/>
    <w:link w:val="Besedilooblaka"/>
    <w:uiPriority w:val="99"/>
    <w:semiHidden/>
    <w:rsid w:val="00410492"/>
    <w:rPr>
      <w:rFonts w:ascii="Lucida Grande" w:hAnsi="Lucida Grande" w:cs="Lucida Grande"/>
      <w:sz w:val="18"/>
      <w:szCs w:val="18"/>
    </w:rPr>
  </w:style>
  <w:style w:type="character" w:styleId="Pripombasklic">
    <w:name w:val="annotation reference"/>
    <w:basedOn w:val="Privzetapisavaodstavka"/>
    <w:uiPriority w:val="99"/>
    <w:semiHidden/>
    <w:unhideWhenUsed/>
    <w:rsid w:val="00410492"/>
    <w:rPr>
      <w:sz w:val="18"/>
      <w:szCs w:val="18"/>
    </w:rPr>
  </w:style>
  <w:style w:type="paragraph" w:styleId="Pripombabesedilo">
    <w:name w:val="annotation text"/>
    <w:basedOn w:val="Navaden"/>
    <w:link w:val="PripombabesediloZnak"/>
    <w:uiPriority w:val="99"/>
    <w:semiHidden/>
    <w:unhideWhenUsed/>
    <w:rsid w:val="00410492"/>
    <w:pPr>
      <w:spacing w:line="240" w:lineRule="auto"/>
    </w:pPr>
    <w:rPr>
      <w:sz w:val="24"/>
      <w:szCs w:val="24"/>
    </w:rPr>
  </w:style>
  <w:style w:type="character" w:customStyle="1" w:styleId="PripombabesediloZnak">
    <w:name w:val="Pripomba – besedilo Znak"/>
    <w:basedOn w:val="Privzetapisavaodstavka"/>
    <w:link w:val="Pripombabesedilo"/>
    <w:uiPriority w:val="99"/>
    <w:semiHidden/>
    <w:rsid w:val="00410492"/>
    <w:rPr>
      <w:sz w:val="24"/>
      <w:szCs w:val="24"/>
    </w:rPr>
  </w:style>
  <w:style w:type="paragraph" w:styleId="Zadevapripombe">
    <w:name w:val="annotation subject"/>
    <w:basedOn w:val="Pripombabesedilo"/>
    <w:next w:val="Pripombabesedilo"/>
    <w:link w:val="ZadevapripombeZnak"/>
    <w:uiPriority w:val="99"/>
    <w:semiHidden/>
    <w:unhideWhenUsed/>
    <w:rsid w:val="00410492"/>
    <w:rPr>
      <w:b/>
      <w:bCs/>
      <w:sz w:val="20"/>
      <w:szCs w:val="20"/>
    </w:rPr>
  </w:style>
  <w:style w:type="character" w:customStyle="1" w:styleId="ZadevapripombeZnak">
    <w:name w:val="Zadeva pripombe Znak"/>
    <w:basedOn w:val="PripombabesediloZnak"/>
    <w:link w:val="Zadevapripombe"/>
    <w:uiPriority w:val="99"/>
    <w:semiHidden/>
    <w:rsid w:val="00410492"/>
    <w:rPr>
      <w:b/>
      <w:bCs/>
      <w:sz w:val="20"/>
      <w:szCs w:val="20"/>
    </w:rPr>
  </w:style>
  <w:style w:type="paragraph" w:styleId="Glava">
    <w:name w:val="header"/>
    <w:basedOn w:val="Navaden"/>
    <w:link w:val="GlavaZnak"/>
    <w:uiPriority w:val="99"/>
    <w:unhideWhenUsed/>
    <w:rsid w:val="00F2203D"/>
    <w:pPr>
      <w:tabs>
        <w:tab w:val="center" w:pos="4513"/>
        <w:tab w:val="right" w:pos="9026"/>
      </w:tabs>
      <w:snapToGrid w:val="0"/>
    </w:pPr>
  </w:style>
  <w:style w:type="character" w:customStyle="1" w:styleId="GlavaZnak">
    <w:name w:val="Glava Znak"/>
    <w:basedOn w:val="Privzetapisavaodstavka"/>
    <w:link w:val="Glava"/>
    <w:uiPriority w:val="99"/>
    <w:rsid w:val="00F2203D"/>
  </w:style>
  <w:style w:type="paragraph" w:styleId="Noga">
    <w:name w:val="footer"/>
    <w:basedOn w:val="Navaden"/>
    <w:link w:val="NogaZnak"/>
    <w:uiPriority w:val="99"/>
    <w:unhideWhenUsed/>
    <w:rsid w:val="00F2203D"/>
    <w:pPr>
      <w:tabs>
        <w:tab w:val="center" w:pos="4513"/>
        <w:tab w:val="right" w:pos="9026"/>
      </w:tabs>
      <w:snapToGrid w:val="0"/>
    </w:pPr>
  </w:style>
  <w:style w:type="character" w:customStyle="1" w:styleId="NogaZnak">
    <w:name w:val="Noga Znak"/>
    <w:basedOn w:val="Privzetapisavaodstavka"/>
    <w:link w:val="Noga"/>
    <w:uiPriority w:val="99"/>
    <w:rsid w:val="00F2203D"/>
  </w:style>
  <w:style w:type="character" w:styleId="Krepko">
    <w:name w:val="Strong"/>
    <w:basedOn w:val="Privzetapisavaodstavka"/>
    <w:uiPriority w:val="22"/>
    <w:qFormat/>
    <w:rsid w:val="000D6CC0"/>
    <w:rPr>
      <w:b/>
      <w:bCs/>
    </w:rPr>
  </w:style>
  <w:style w:type="character" w:customStyle="1" w:styleId="apple-converted-space">
    <w:name w:val="apple-converted-space"/>
    <w:basedOn w:val="Privzetapisavaodstavka"/>
    <w:rsid w:val="006A3BA3"/>
  </w:style>
  <w:style w:type="character" w:customStyle="1" w:styleId="st">
    <w:name w:val="st"/>
    <w:basedOn w:val="Privzetapisavaodstavka"/>
    <w:rsid w:val="00DD2C09"/>
  </w:style>
  <w:style w:type="paragraph" w:styleId="Navadensplet">
    <w:name w:val="Normal (Web)"/>
    <w:basedOn w:val="Navaden"/>
    <w:uiPriority w:val="99"/>
    <w:unhideWhenUsed/>
    <w:rsid w:val="00D90FCE"/>
    <w:pPr>
      <w:spacing w:before="100" w:beforeAutospacing="1" w:after="100" w:afterAutospacing="1" w:line="240" w:lineRule="auto"/>
    </w:pPr>
    <w:rPr>
      <w:rFonts w:ascii="Times New Roman" w:eastAsia="Times New Roman" w:hAnsi="Times New Roman" w:cs="Times New Roman"/>
      <w:sz w:val="24"/>
      <w:szCs w:val="24"/>
      <w:lang w:val="sl-SI"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Batang" w:hAnsiTheme="minorHAnsi" w:cstheme="minorBidi"/>
        <w:sz w:val="22"/>
        <w:szCs w:val="22"/>
        <w:lang w:val="de-A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2C7F12"/>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unhideWhenUsed/>
    <w:rsid w:val="00410492"/>
    <w:pPr>
      <w:spacing w:after="0" w:line="240" w:lineRule="auto"/>
    </w:pPr>
    <w:rPr>
      <w:rFonts w:ascii="Lucida Grande" w:hAnsi="Lucida Grande" w:cs="Lucida Grande"/>
      <w:sz w:val="18"/>
      <w:szCs w:val="18"/>
    </w:rPr>
  </w:style>
  <w:style w:type="character" w:customStyle="1" w:styleId="BesedilooblakaZnak">
    <w:name w:val="Besedilo oblačka Znak"/>
    <w:basedOn w:val="Privzetapisavaodstavka"/>
    <w:link w:val="Besedilooblaka"/>
    <w:uiPriority w:val="99"/>
    <w:semiHidden/>
    <w:rsid w:val="00410492"/>
    <w:rPr>
      <w:rFonts w:ascii="Lucida Grande" w:hAnsi="Lucida Grande" w:cs="Lucida Grande"/>
      <w:sz w:val="18"/>
      <w:szCs w:val="18"/>
    </w:rPr>
  </w:style>
  <w:style w:type="character" w:styleId="Pripombasklic">
    <w:name w:val="annotation reference"/>
    <w:basedOn w:val="Privzetapisavaodstavka"/>
    <w:uiPriority w:val="99"/>
    <w:semiHidden/>
    <w:unhideWhenUsed/>
    <w:rsid w:val="00410492"/>
    <w:rPr>
      <w:sz w:val="18"/>
      <w:szCs w:val="18"/>
    </w:rPr>
  </w:style>
  <w:style w:type="paragraph" w:styleId="Pripombabesedilo">
    <w:name w:val="annotation text"/>
    <w:basedOn w:val="Navaden"/>
    <w:link w:val="PripombabesediloZnak"/>
    <w:uiPriority w:val="99"/>
    <w:semiHidden/>
    <w:unhideWhenUsed/>
    <w:rsid w:val="00410492"/>
    <w:pPr>
      <w:spacing w:line="240" w:lineRule="auto"/>
    </w:pPr>
    <w:rPr>
      <w:sz w:val="24"/>
      <w:szCs w:val="24"/>
    </w:rPr>
  </w:style>
  <w:style w:type="character" w:customStyle="1" w:styleId="PripombabesediloZnak">
    <w:name w:val="Pripomba – besedilo Znak"/>
    <w:basedOn w:val="Privzetapisavaodstavka"/>
    <w:link w:val="Pripombabesedilo"/>
    <w:uiPriority w:val="99"/>
    <w:semiHidden/>
    <w:rsid w:val="00410492"/>
    <w:rPr>
      <w:sz w:val="24"/>
      <w:szCs w:val="24"/>
    </w:rPr>
  </w:style>
  <w:style w:type="paragraph" w:styleId="Zadevapripombe">
    <w:name w:val="annotation subject"/>
    <w:basedOn w:val="Pripombabesedilo"/>
    <w:next w:val="Pripombabesedilo"/>
    <w:link w:val="ZadevapripombeZnak"/>
    <w:uiPriority w:val="99"/>
    <w:semiHidden/>
    <w:unhideWhenUsed/>
    <w:rsid w:val="00410492"/>
    <w:rPr>
      <w:b/>
      <w:bCs/>
      <w:sz w:val="20"/>
      <w:szCs w:val="20"/>
    </w:rPr>
  </w:style>
  <w:style w:type="character" w:customStyle="1" w:styleId="ZadevapripombeZnak">
    <w:name w:val="Zadeva pripombe Znak"/>
    <w:basedOn w:val="PripombabesediloZnak"/>
    <w:link w:val="Zadevapripombe"/>
    <w:uiPriority w:val="99"/>
    <w:semiHidden/>
    <w:rsid w:val="00410492"/>
    <w:rPr>
      <w:b/>
      <w:bCs/>
      <w:sz w:val="20"/>
      <w:szCs w:val="20"/>
    </w:rPr>
  </w:style>
  <w:style w:type="paragraph" w:styleId="Glava">
    <w:name w:val="header"/>
    <w:basedOn w:val="Navaden"/>
    <w:link w:val="GlavaZnak"/>
    <w:uiPriority w:val="99"/>
    <w:unhideWhenUsed/>
    <w:rsid w:val="00F2203D"/>
    <w:pPr>
      <w:tabs>
        <w:tab w:val="center" w:pos="4513"/>
        <w:tab w:val="right" w:pos="9026"/>
      </w:tabs>
      <w:snapToGrid w:val="0"/>
    </w:pPr>
  </w:style>
  <w:style w:type="character" w:customStyle="1" w:styleId="GlavaZnak">
    <w:name w:val="Glava Znak"/>
    <w:basedOn w:val="Privzetapisavaodstavka"/>
    <w:link w:val="Glava"/>
    <w:uiPriority w:val="99"/>
    <w:rsid w:val="00F2203D"/>
  </w:style>
  <w:style w:type="paragraph" w:styleId="Noga">
    <w:name w:val="footer"/>
    <w:basedOn w:val="Navaden"/>
    <w:link w:val="NogaZnak"/>
    <w:uiPriority w:val="99"/>
    <w:unhideWhenUsed/>
    <w:rsid w:val="00F2203D"/>
    <w:pPr>
      <w:tabs>
        <w:tab w:val="center" w:pos="4513"/>
        <w:tab w:val="right" w:pos="9026"/>
      </w:tabs>
      <w:snapToGrid w:val="0"/>
    </w:pPr>
  </w:style>
  <w:style w:type="character" w:customStyle="1" w:styleId="NogaZnak">
    <w:name w:val="Noga Znak"/>
    <w:basedOn w:val="Privzetapisavaodstavka"/>
    <w:link w:val="Noga"/>
    <w:uiPriority w:val="99"/>
    <w:rsid w:val="00F2203D"/>
  </w:style>
  <w:style w:type="character" w:styleId="Krepko">
    <w:name w:val="Strong"/>
    <w:basedOn w:val="Privzetapisavaodstavka"/>
    <w:uiPriority w:val="22"/>
    <w:qFormat/>
    <w:rsid w:val="000D6CC0"/>
    <w:rPr>
      <w:b/>
      <w:bCs/>
    </w:rPr>
  </w:style>
  <w:style w:type="character" w:customStyle="1" w:styleId="apple-converted-space">
    <w:name w:val="apple-converted-space"/>
    <w:basedOn w:val="Privzetapisavaodstavka"/>
    <w:rsid w:val="006A3BA3"/>
  </w:style>
  <w:style w:type="character" w:customStyle="1" w:styleId="st">
    <w:name w:val="st"/>
    <w:basedOn w:val="Privzetapisavaodstavka"/>
    <w:rsid w:val="00DD2C09"/>
  </w:style>
  <w:style w:type="paragraph" w:styleId="Navadensplet">
    <w:name w:val="Normal (Web)"/>
    <w:basedOn w:val="Navaden"/>
    <w:uiPriority w:val="99"/>
    <w:unhideWhenUsed/>
    <w:rsid w:val="00D90FCE"/>
    <w:pPr>
      <w:spacing w:before="100" w:beforeAutospacing="1" w:after="100" w:afterAutospacing="1" w:line="240" w:lineRule="auto"/>
    </w:pPr>
    <w:rPr>
      <w:rFonts w:ascii="Times New Roman" w:eastAsia="Times New Roman" w:hAnsi="Times New Roman" w:cs="Times New Roman"/>
      <w:sz w:val="24"/>
      <w:szCs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442154">
      <w:bodyDiv w:val="1"/>
      <w:marLeft w:val="0"/>
      <w:marRight w:val="0"/>
      <w:marTop w:val="0"/>
      <w:marBottom w:val="0"/>
      <w:divBdr>
        <w:top w:val="none" w:sz="0" w:space="0" w:color="auto"/>
        <w:left w:val="none" w:sz="0" w:space="0" w:color="auto"/>
        <w:bottom w:val="none" w:sz="0" w:space="0" w:color="auto"/>
        <w:right w:val="none" w:sz="0" w:space="0" w:color="auto"/>
      </w:divBdr>
      <w:divsChild>
        <w:div w:id="712510112">
          <w:marLeft w:val="0"/>
          <w:marRight w:val="0"/>
          <w:marTop w:val="0"/>
          <w:marBottom w:val="0"/>
          <w:divBdr>
            <w:top w:val="none" w:sz="0" w:space="0" w:color="auto"/>
            <w:left w:val="none" w:sz="0" w:space="0" w:color="auto"/>
            <w:bottom w:val="none" w:sz="0" w:space="0" w:color="auto"/>
            <w:right w:val="none" w:sz="0" w:space="0" w:color="auto"/>
          </w:divBdr>
        </w:div>
        <w:div w:id="359819832">
          <w:marLeft w:val="0"/>
          <w:marRight w:val="0"/>
          <w:marTop w:val="0"/>
          <w:marBottom w:val="0"/>
          <w:divBdr>
            <w:top w:val="none" w:sz="0" w:space="0" w:color="auto"/>
            <w:left w:val="none" w:sz="0" w:space="0" w:color="auto"/>
            <w:bottom w:val="none" w:sz="0" w:space="0" w:color="auto"/>
            <w:right w:val="none" w:sz="0" w:space="0" w:color="auto"/>
          </w:divBdr>
        </w:div>
        <w:div w:id="164134458">
          <w:marLeft w:val="0"/>
          <w:marRight w:val="0"/>
          <w:marTop w:val="0"/>
          <w:marBottom w:val="0"/>
          <w:divBdr>
            <w:top w:val="none" w:sz="0" w:space="0" w:color="auto"/>
            <w:left w:val="none" w:sz="0" w:space="0" w:color="auto"/>
            <w:bottom w:val="none" w:sz="0" w:space="0" w:color="auto"/>
            <w:right w:val="none" w:sz="0" w:space="0" w:color="auto"/>
          </w:divBdr>
        </w:div>
        <w:div w:id="762729896">
          <w:marLeft w:val="0"/>
          <w:marRight w:val="0"/>
          <w:marTop w:val="0"/>
          <w:marBottom w:val="0"/>
          <w:divBdr>
            <w:top w:val="none" w:sz="0" w:space="0" w:color="auto"/>
            <w:left w:val="none" w:sz="0" w:space="0" w:color="auto"/>
            <w:bottom w:val="none" w:sz="0" w:space="0" w:color="auto"/>
            <w:right w:val="none" w:sz="0" w:space="0" w:color="auto"/>
          </w:divBdr>
        </w:div>
        <w:div w:id="907496200">
          <w:marLeft w:val="0"/>
          <w:marRight w:val="0"/>
          <w:marTop w:val="0"/>
          <w:marBottom w:val="0"/>
          <w:divBdr>
            <w:top w:val="none" w:sz="0" w:space="0" w:color="auto"/>
            <w:left w:val="none" w:sz="0" w:space="0" w:color="auto"/>
            <w:bottom w:val="none" w:sz="0" w:space="0" w:color="auto"/>
            <w:right w:val="none" w:sz="0" w:space="0" w:color="auto"/>
          </w:divBdr>
        </w:div>
        <w:div w:id="217785764">
          <w:marLeft w:val="0"/>
          <w:marRight w:val="0"/>
          <w:marTop w:val="0"/>
          <w:marBottom w:val="0"/>
          <w:divBdr>
            <w:top w:val="none" w:sz="0" w:space="0" w:color="auto"/>
            <w:left w:val="none" w:sz="0" w:space="0" w:color="auto"/>
            <w:bottom w:val="none" w:sz="0" w:space="0" w:color="auto"/>
            <w:right w:val="none" w:sz="0" w:space="0" w:color="auto"/>
          </w:divBdr>
        </w:div>
      </w:divsChild>
    </w:div>
    <w:div w:id="82400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돋움"/>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바탕"/>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5290</Words>
  <Characters>30154</Characters>
  <Application>Microsoft Office Word</Application>
  <DocSecurity>0</DocSecurity>
  <Lines>251</Lines>
  <Paragraphs>70</Paragraphs>
  <ScaleCrop>false</ScaleCrop>
  <HeadingPairs>
    <vt:vector size="4" baseType="variant">
      <vt:variant>
        <vt:lpstr>Naslov</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bitiv7</dc:creator>
  <cp:lastModifiedBy>Jernej Habjan</cp:lastModifiedBy>
  <cp:revision>4</cp:revision>
  <dcterms:created xsi:type="dcterms:W3CDTF">2015-11-16T14:42:00Z</dcterms:created>
  <dcterms:modified xsi:type="dcterms:W3CDTF">2015-11-16T14:43:00Z</dcterms:modified>
</cp:coreProperties>
</file>